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360" w:rsidRPr="004534AD" w:rsidRDefault="004534AD" w:rsidP="00324E9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534AD">
        <w:rPr>
          <w:rFonts w:ascii="Times New Roman" w:hAnsi="Times New Roman" w:cs="Times New Roman"/>
          <w:b/>
          <w:sz w:val="24"/>
          <w:szCs w:val="24"/>
        </w:rPr>
        <w:t>BAB IV</w:t>
      </w:r>
    </w:p>
    <w:p w:rsidR="004534AD" w:rsidRDefault="004534AD" w:rsidP="004534A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4AD">
        <w:rPr>
          <w:rFonts w:ascii="Times New Roman" w:hAnsi="Times New Roman" w:cs="Times New Roman"/>
          <w:b/>
          <w:sz w:val="24"/>
          <w:szCs w:val="24"/>
        </w:rPr>
        <w:t>HASIL PENELITIAN DAN PEMBAHASAN</w:t>
      </w:r>
    </w:p>
    <w:p w:rsidR="004534AD" w:rsidRDefault="004534AD" w:rsidP="004534A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34AD" w:rsidRPr="004C2862" w:rsidRDefault="004534AD" w:rsidP="004534A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862">
        <w:rPr>
          <w:rFonts w:ascii="Times New Roman" w:hAnsi="Times New Roman" w:cs="Times New Roman"/>
          <w:b/>
          <w:sz w:val="24"/>
          <w:szCs w:val="24"/>
        </w:rPr>
        <w:t>4.1 Deskripsi Variabel Penelitian</w:t>
      </w:r>
    </w:p>
    <w:p w:rsidR="004534AD" w:rsidRDefault="004534AD" w:rsidP="004534A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862">
        <w:rPr>
          <w:rFonts w:ascii="Times New Roman" w:hAnsi="Times New Roman" w:cs="Times New Roman"/>
          <w:b/>
          <w:sz w:val="24"/>
          <w:szCs w:val="24"/>
        </w:rPr>
        <w:t xml:space="preserve">4.1.1 Perkembangan BI </w:t>
      </w:r>
      <w:r w:rsidRPr="00D63868">
        <w:rPr>
          <w:rFonts w:ascii="Times New Roman" w:hAnsi="Times New Roman" w:cs="Times New Roman"/>
          <w:b/>
          <w:i/>
          <w:sz w:val="24"/>
          <w:szCs w:val="24"/>
        </w:rPr>
        <w:t>Rate</w:t>
      </w:r>
      <w:r w:rsidRPr="004C2862">
        <w:rPr>
          <w:rFonts w:ascii="Times New Roman" w:hAnsi="Times New Roman" w:cs="Times New Roman"/>
          <w:b/>
          <w:sz w:val="24"/>
          <w:szCs w:val="24"/>
        </w:rPr>
        <w:t xml:space="preserve"> periode 2010 – 2014</w:t>
      </w:r>
    </w:p>
    <w:p w:rsidR="00A764DF" w:rsidRDefault="005A497E" w:rsidP="005A497E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 </w:t>
      </w:r>
      <w:r w:rsidRPr="00AC6BE6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 adalah suku bunga kebijakan yang mencerminkan sikap atau </w:t>
      </w:r>
      <w:r w:rsidRPr="00AC6BE6">
        <w:rPr>
          <w:rFonts w:ascii="Times New Roman" w:hAnsi="Times New Roman" w:cs="Times New Roman"/>
          <w:i/>
          <w:sz w:val="24"/>
          <w:szCs w:val="24"/>
        </w:rPr>
        <w:t>stance</w:t>
      </w:r>
      <w:r>
        <w:rPr>
          <w:rFonts w:ascii="Times New Roman" w:hAnsi="Times New Roman" w:cs="Times New Roman"/>
          <w:sz w:val="24"/>
          <w:szCs w:val="24"/>
        </w:rPr>
        <w:t xml:space="preserve"> kebijakan moneter yang ditetapkan oleh </w:t>
      </w:r>
      <w:r w:rsidR="00157952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Indonesia  dan diumumkan kepada publik.</w:t>
      </w:r>
    </w:p>
    <w:p w:rsidR="005A497E" w:rsidRDefault="005A497E" w:rsidP="005A497E">
      <w:pPr>
        <w:spacing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Berikut ini gambaran perkembangan BI </w:t>
      </w:r>
      <w:r w:rsidRPr="005A497E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periode 2010-2014 seperti terlihat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4.1: </w:t>
      </w:r>
    </w:p>
    <w:p w:rsidR="00926378" w:rsidRPr="00926378" w:rsidRDefault="00981D45" w:rsidP="00324E9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</w:t>
      </w:r>
      <w:r w:rsidR="00926378" w:rsidRPr="00926378">
        <w:rPr>
          <w:rFonts w:ascii="Times New Roman" w:hAnsi="Times New Roman" w:cs="Times New Roman"/>
          <w:b/>
          <w:sz w:val="24"/>
          <w:szCs w:val="24"/>
        </w:rPr>
        <w:t xml:space="preserve"> 4.1</w:t>
      </w:r>
    </w:p>
    <w:p w:rsidR="00926378" w:rsidRPr="00926378" w:rsidRDefault="00926378" w:rsidP="00926378">
      <w:pPr>
        <w:spacing w:line="48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378">
        <w:rPr>
          <w:rFonts w:ascii="Times New Roman" w:hAnsi="Times New Roman" w:cs="Times New Roman"/>
          <w:b/>
          <w:sz w:val="24"/>
          <w:szCs w:val="24"/>
        </w:rPr>
        <w:t xml:space="preserve">Perkembangan BI </w:t>
      </w:r>
      <w:r w:rsidRPr="00926378">
        <w:rPr>
          <w:rFonts w:ascii="Times New Roman" w:hAnsi="Times New Roman" w:cs="Times New Roman"/>
          <w:b/>
          <w:i/>
          <w:sz w:val="24"/>
          <w:szCs w:val="24"/>
        </w:rPr>
        <w:t>Rate</w:t>
      </w:r>
      <w:r w:rsidRPr="00926378">
        <w:rPr>
          <w:rFonts w:ascii="Times New Roman" w:hAnsi="Times New Roman" w:cs="Times New Roman"/>
          <w:b/>
          <w:sz w:val="24"/>
          <w:szCs w:val="24"/>
        </w:rPr>
        <w:t xml:space="preserve"> periode 2010-2014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1"/>
        <w:gridCol w:w="1982"/>
        <w:gridCol w:w="1982"/>
        <w:gridCol w:w="1982"/>
      </w:tblGrid>
      <w:tr w:rsidR="00926378" w:rsidTr="00BF4190">
        <w:trPr>
          <w:trHeight w:val="994"/>
        </w:trPr>
        <w:tc>
          <w:tcPr>
            <w:tcW w:w="1981" w:type="dxa"/>
            <w:vAlign w:val="center"/>
          </w:tcPr>
          <w:p w:rsidR="00926378" w:rsidRDefault="00926378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982" w:type="dxa"/>
            <w:vAlign w:val="center"/>
          </w:tcPr>
          <w:p w:rsidR="00926378" w:rsidRDefault="00926378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1982" w:type="dxa"/>
            <w:vAlign w:val="center"/>
          </w:tcPr>
          <w:p w:rsidR="00926378" w:rsidRPr="00926378" w:rsidRDefault="00926378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 </w:t>
            </w:r>
            <w:r w:rsidRPr="009263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Rate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(%)</w:t>
            </w:r>
          </w:p>
        </w:tc>
        <w:tc>
          <w:tcPr>
            <w:tcW w:w="1982" w:type="dxa"/>
            <w:vAlign w:val="center"/>
          </w:tcPr>
          <w:p w:rsidR="00926378" w:rsidRDefault="00926378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Perkembangan (%)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1F74BD" w:rsidRDefault="00A8114A" w:rsidP="00A8114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6,67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92637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6,17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-0,58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5,83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-0,34</w:t>
            </w:r>
          </w:p>
        </w:tc>
      </w:tr>
      <w:tr w:rsidR="001F74BD" w:rsidTr="00BF4190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-0,08</w:t>
            </w:r>
          </w:p>
        </w:tc>
      </w:tr>
      <w:tr w:rsidR="001F74BD" w:rsidTr="00BF4190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BF4190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BF4190">
        <w:trPr>
          <w:trHeight w:val="497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5.75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BF4190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5,83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1F74BD" w:rsidTr="00BF4190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6,83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1F74BD" w:rsidTr="00BF4190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7,42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</w:tr>
      <w:tr w:rsidR="001F74BD" w:rsidTr="00BF4190">
        <w:trPr>
          <w:trHeight w:val="482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1F74BD" w:rsidTr="00BF4190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BF4190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BF4190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982" w:type="dxa"/>
            <w:vAlign w:val="center"/>
          </w:tcPr>
          <w:p w:rsidR="001F74BD" w:rsidRPr="0082255B" w:rsidRDefault="001F74BD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24C0F" w:rsidTr="00BF4190">
        <w:trPr>
          <w:trHeight w:val="497"/>
        </w:trPr>
        <w:tc>
          <w:tcPr>
            <w:tcW w:w="3963" w:type="dxa"/>
            <w:gridSpan w:val="2"/>
            <w:shd w:val="clear" w:color="auto" w:fill="FFFFFF" w:themeFill="background1"/>
            <w:vAlign w:val="center"/>
          </w:tcPr>
          <w:p w:rsidR="00524C0F" w:rsidRDefault="00524C0F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524C0F" w:rsidRPr="0082255B" w:rsidRDefault="00524C0F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b/>
                <w:sz w:val="24"/>
                <w:szCs w:val="24"/>
              </w:rPr>
              <w:t>6,56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524C0F" w:rsidRPr="0082255B" w:rsidRDefault="00657F20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b/>
                <w:sz w:val="24"/>
                <w:szCs w:val="24"/>
              </w:rPr>
              <w:t>0,05</w:t>
            </w:r>
          </w:p>
        </w:tc>
      </w:tr>
      <w:tr w:rsidR="00524C0F" w:rsidTr="00BF4190">
        <w:trPr>
          <w:trHeight w:val="497"/>
        </w:trPr>
        <w:tc>
          <w:tcPr>
            <w:tcW w:w="3963" w:type="dxa"/>
            <w:gridSpan w:val="2"/>
            <w:shd w:val="clear" w:color="auto" w:fill="FFFFFF" w:themeFill="background1"/>
            <w:vAlign w:val="center"/>
          </w:tcPr>
          <w:p w:rsidR="00524C0F" w:rsidRDefault="00524C0F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Tertinggi</w:t>
            </w:r>
          </w:p>
        </w:tc>
        <w:tc>
          <w:tcPr>
            <w:tcW w:w="1982" w:type="dxa"/>
            <w:vAlign w:val="center"/>
          </w:tcPr>
          <w:p w:rsidR="00524C0F" w:rsidRPr="0082255B" w:rsidRDefault="00524C0F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b/>
                <w:sz w:val="24"/>
                <w:szCs w:val="24"/>
              </w:rPr>
              <w:t>7,50</w:t>
            </w:r>
          </w:p>
        </w:tc>
        <w:tc>
          <w:tcPr>
            <w:tcW w:w="1982" w:type="dxa"/>
            <w:vAlign w:val="center"/>
          </w:tcPr>
          <w:p w:rsidR="00524C0F" w:rsidRPr="0082255B" w:rsidRDefault="00657F20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24C0F" w:rsidTr="00BF4190">
        <w:trPr>
          <w:trHeight w:val="497"/>
        </w:trPr>
        <w:tc>
          <w:tcPr>
            <w:tcW w:w="3963" w:type="dxa"/>
            <w:gridSpan w:val="2"/>
            <w:shd w:val="clear" w:color="auto" w:fill="FFFFFF" w:themeFill="background1"/>
            <w:vAlign w:val="center"/>
          </w:tcPr>
          <w:p w:rsidR="00524C0F" w:rsidRDefault="00524C0F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Terendah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524C0F" w:rsidRPr="0082255B" w:rsidRDefault="00524C0F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b/>
                <w:sz w:val="24"/>
                <w:szCs w:val="24"/>
              </w:rPr>
              <w:t>5,75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524C0F" w:rsidRPr="0082255B" w:rsidRDefault="00657F20" w:rsidP="00524C0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55B">
              <w:rPr>
                <w:rFonts w:ascii="Times New Roman" w:hAnsi="Times New Roman" w:cs="Times New Roman"/>
                <w:b/>
                <w:sz w:val="24"/>
                <w:szCs w:val="24"/>
              </w:rPr>
              <w:t>-0,58</w:t>
            </w:r>
          </w:p>
        </w:tc>
      </w:tr>
    </w:tbl>
    <w:p w:rsidR="00547CB8" w:rsidRDefault="002F6669" w:rsidP="002D453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Sumber: </w:t>
      </w:r>
      <w:r w:rsidR="006C63D5">
        <w:rPr>
          <w:rFonts w:ascii="Times New Roman" w:hAnsi="Times New Roman" w:cs="Times New Roman"/>
          <w:b/>
          <w:sz w:val="24"/>
          <w:szCs w:val="24"/>
        </w:rPr>
        <w:t xml:space="preserve">Laporan Keuangan </w:t>
      </w:r>
      <w:r w:rsidR="00157952">
        <w:rPr>
          <w:rFonts w:ascii="Times New Roman" w:hAnsi="Times New Roman" w:cs="Times New Roman"/>
          <w:b/>
          <w:sz w:val="24"/>
          <w:szCs w:val="24"/>
        </w:rPr>
        <w:t>Bank</w:t>
      </w:r>
      <w:r>
        <w:rPr>
          <w:rFonts w:ascii="Times New Roman" w:hAnsi="Times New Roman" w:cs="Times New Roman"/>
          <w:b/>
          <w:sz w:val="24"/>
          <w:szCs w:val="24"/>
        </w:rPr>
        <w:t xml:space="preserve"> Indonesia </w:t>
      </w:r>
      <w:r w:rsidR="00547CB8">
        <w:rPr>
          <w:rFonts w:ascii="Times New Roman" w:hAnsi="Times New Roman" w:cs="Times New Roman"/>
          <w:b/>
          <w:sz w:val="24"/>
          <w:szCs w:val="24"/>
        </w:rPr>
        <w:t>(Data diolah, 2015)</w:t>
      </w:r>
    </w:p>
    <w:p w:rsidR="00503E51" w:rsidRDefault="00503E51" w:rsidP="002F6669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55B" w:rsidRDefault="003953D3" w:rsidP="0047695D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4.1 menunjukkan bahwa perkembangan BI </w:t>
      </w:r>
      <w:r w:rsidRPr="003953D3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periode 2010-2014 mengalami fluktuatif pada setiap triwulan.</w:t>
      </w:r>
      <w:r w:rsidR="009473AC">
        <w:rPr>
          <w:rFonts w:ascii="Times New Roman" w:hAnsi="Times New Roman" w:cs="Times New Roman"/>
          <w:sz w:val="24"/>
          <w:szCs w:val="24"/>
        </w:rPr>
        <w:t xml:space="preserve"> BI </w:t>
      </w:r>
      <w:r w:rsidR="009473AC" w:rsidRPr="00A764DF">
        <w:rPr>
          <w:rFonts w:ascii="Times New Roman" w:hAnsi="Times New Roman" w:cs="Times New Roman"/>
          <w:i/>
          <w:sz w:val="24"/>
          <w:szCs w:val="24"/>
        </w:rPr>
        <w:t>Rate</w:t>
      </w:r>
      <w:r w:rsidR="009473AC">
        <w:rPr>
          <w:rFonts w:ascii="Times New Roman" w:hAnsi="Times New Roman" w:cs="Times New Roman"/>
          <w:sz w:val="24"/>
          <w:szCs w:val="24"/>
        </w:rPr>
        <w:t xml:space="preserve"> tertinggi pada tahun 2014 triwulan ke I, II, III dan IV sebesar 7,50% dengan kenaikan 0,08% dari triwulan sebelumnya, BI </w:t>
      </w:r>
      <w:r w:rsidR="009473AC" w:rsidRPr="009473AC">
        <w:rPr>
          <w:rFonts w:ascii="Times New Roman" w:hAnsi="Times New Roman" w:cs="Times New Roman"/>
          <w:i/>
          <w:sz w:val="24"/>
          <w:szCs w:val="24"/>
        </w:rPr>
        <w:t>Rate</w:t>
      </w:r>
      <w:r w:rsidR="009473AC">
        <w:rPr>
          <w:rFonts w:ascii="Times New Roman" w:hAnsi="Times New Roman" w:cs="Times New Roman"/>
          <w:sz w:val="24"/>
          <w:szCs w:val="24"/>
        </w:rPr>
        <w:t xml:space="preserve"> terendah pada tahun 2012 triwulan II, III, d</w:t>
      </w:r>
      <w:r w:rsidR="000777B3">
        <w:rPr>
          <w:rFonts w:ascii="Times New Roman" w:hAnsi="Times New Roman" w:cs="Times New Roman"/>
          <w:sz w:val="24"/>
          <w:szCs w:val="24"/>
        </w:rPr>
        <w:t>an IV dan tahun 2013 triwulan I sebesar 5,75</w:t>
      </w:r>
      <w:r w:rsidR="00E42946">
        <w:rPr>
          <w:rFonts w:ascii="Times New Roman" w:hAnsi="Times New Roman" w:cs="Times New Roman"/>
          <w:sz w:val="24"/>
          <w:szCs w:val="24"/>
        </w:rPr>
        <w:t>%</w:t>
      </w:r>
      <w:r w:rsidR="000777B3">
        <w:rPr>
          <w:rFonts w:ascii="Times New Roman" w:hAnsi="Times New Roman" w:cs="Times New Roman"/>
          <w:sz w:val="24"/>
          <w:szCs w:val="24"/>
        </w:rPr>
        <w:t xml:space="preserve"> dengan penurunan 0,08% dari </w:t>
      </w:r>
      <w:r w:rsidR="000777B3">
        <w:rPr>
          <w:rFonts w:ascii="Times New Roman" w:hAnsi="Times New Roman" w:cs="Times New Roman"/>
          <w:sz w:val="24"/>
          <w:szCs w:val="24"/>
        </w:rPr>
        <w:lastRenderedPageBreak/>
        <w:t xml:space="preserve">triwulan sebelumnya, dan rata-rata BI </w:t>
      </w:r>
      <w:r w:rsidR="000777B3" w:rsidRPr="000777B3">
        <w:rPr>
          <w:rFonts w:ascii="Times New Roman" w:hAnsi="Times New Roman" w:cs="Times New Roman"/>
          <w:i/>
          <w:sz w:val="24"/>
          <w:szCs w:val="24"/>
        </w:rPr>
        <w:t>Rate</w:t>
      </w:r>
      <w:r w:rsidR="000777B3">
        <w:rPr>
          <w:rFonts w:ascii="Times New Roman" w:hAnsi="Times New Roman" w:cs="Times New Roman"/>
          <w:sz w:val="24"/>
          <w:szCs w:val="24"/>
        </w:rPr>
        <w:t xml:space="preserve"> pertriwulan adalah 6,56%. </w:t>
      </w:r>
      <w:r w:rsidR="009473AC">
        <w:rPr>
          <w:rFonts w:ascii="Times New Roman" w:hAnsi="Times New Roman" w:cs="Times New Roman"/>
          <w:sz w:val="24"/>
          <w:szCs w:val="24"/>
        </w:rPr>
        <w:t xml:space="preserve"> </w:t>
      </w:r>
      <w:r w:rsidR="00367E84">
        <w:rPr>
          <w:rFonts w:ascii="Times New Roman" w:hAnsi="Times New Roman" w:cs="Times New Roman"/>
          <w:sz w:val="24"/>
          <w:szCs w:val="24"/>
        </w:rPr>
        <w:t xml:space="preserve">Berikut ini diagram </w:t>
      </w:r>
      <w:r w:rsidR="00351834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 wp14:anchorId="612D3268" wp14:editId="1DF3BCC4">
            <wp:simplePos x="0" y="0"/>
            <wp:positionH relativeFrom="column">
              <wp:posOffset>-29210</wp:posOffset>
            </wp:positionH>
            <wp:positionV relativeFrom="paragraph">
              <wp:posOffset>1526391</wp:posOffset>
            </wp:positionV>
            <wp:extent cx="5039995" cy="2940050"/>
            <wp:effectExtent l="0" t="0" r="8255" b="12700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  <w:r w:rsidR="00367E84">
        <w:rPr>
          <w:rFonts w:ascii="Times New Roman" w:hAnsi="Times New Roman" w:cs="Times New Roman"/>
          <w:sz w:val="24"/>
          <w:szCs w:val="24"/>
        </w:rPr>
        <w:t xml:space="preserve">yang menggambarkan perkembangan BI </w:t>
      </w:r>
      <w:r w:rsidR="00367E84" w:rsidRPr="00367E84">
        <w:rPr>
          <w:rFonts w:ascii="Times New Roman" w:hAnsi="Times New Roman" w:cs="Times New Roman"/>
          <w:i/>
          <w:sz w:val="24"/>
          <w:szCs w:val="24"/>
        </w:rPr>
        <w:t>Rate</w:t>
      </w:r>
      <w:r w:rsidR="00367E84">
        <w:rPr>
          <w:rFonts w:ascii="Times New Roman" w:hAnsi="Times New Roman" w:cs="Times New Roman"/>
          <w:sz w:val="24"/>
          <w:szCs w:val="24"/>
        </w:rPr>
        <w:t xml:space="preserve"> periode 2010-2014:  </w:t>
      </w:r>
    </w:p>
    <w:p w:rsidR="005E4BF1" w:rsidRPr="0082255B" w:rsidRDefault="005E4BF1" w:rsidP="0047695D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51834" w:rsidRDefault="008E53C9" w:rsidP="00367E8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Gambar</w:t>
      </w:r>
      <w:r w:rsidR="00351834">
        <w:rPr>
          <w:rFonts w:ascii="Times New Roman" w:hAnsi="Times New Roman" w:cs="Times New Roman"/>
          <w:b/>
          <w:sz w:val="24"/>
          <w:szCs w:val="24"/>
        </w:rPr>
        <w:t xml:space="preserve"> 4.1 </w:t>
      </w:r>
    </w:p>
    <w:p w:rsidR="00367E84" w:rsidRDefault="008E53C9" w:rsidP="00367E8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Diagram p</w:t>
      </w:r>
      <w:r w:rsidR="00367E84">
        <w:rPr>
          <w:rFonts w:ascii="Times New Roman" w:hAnsi="Times New Roman" w:cs="Times New Roman"/>
          <w:b/>
          <w:sz w:val="24"/>
          <w:szCs w:val="24"/>
        </w:rPr>
        <w:t xml:space="preserve">erkembangan </w:t>
      </w:r>
      <w:r w:rsidR="00351834">
        <w:rPr>
          <w:rFonts w:ascii="Times New Roman" w:hAnsi="Times New Roman" w:cs="Times New Roman"/>
          <w:b/>
          <w:sz w:val="24"/>
          <w:szCs w:val="24"/>
        </w:rPr>
        <w:t xml:space="preserve">BI </w:t>
      </w:r>
      <w:r w:rsidR="00351834" w:rsidRPr="00351834">
        <w:rPr>
          <w:rFonts w:ascii="Times New Roman" w:hAnsi="Times New Roman" w:cs="Times New Roman"/>
          <w:b/>
          <w:i/>
          <w:sz w:val="24"/>
          <w:szCs w:val="24"/>
        </w:rPr>
        <w:t>Rate</w:t>
      </w:r>
      <w:r w:rsidR="00351834">
        <w:rPr>
          <w:rFonts w:ascii="Times New Roman" w:hAnsi="Times New Roman" w:cs="Times New Roman"/>
          <w:b/>
          <w:sz w:val="24"/>
          <w:szCs w:val="24"/>
        </w:rPr>
        <w:t xml:space="preserve"> periode 2010-2014</w:t>
      </w:r>
    </w:p>
    <w:p w:rsidR="001E7452" w:rsidRPr="00351834" w:rsidRDefault="001E7452" w:rsidP="00367E8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4AD" w:rsidRDefault="004534AD" w:rsidP="004534A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862">
        <w:rPr>
          <w:rFonts w:ascii="Times New Roman" w:hAnsi="Times New Roman" w:cs="Times New Roman"/>
          <w:b/>
          <w:sz w:val="24"/>
          <w:szCs w:val="24"/>
        </w:rPr>
        <w:t xml:space="preserve">4.1.2 Perkembangan Suku Bunga Deposito </w:t>
      </w:r>
      <w:r w:rsidR="007858E0">
        <w:rPr>
          <w:rFonts w:ascii="Times New Roman" w:hAnsi="Times New Roman" w:cs="Times New Roman"/>
          <w:b/>
          <w:sz w:val="24"/>
          <w:szCs w:val="24"/>
        </w:rPr>
        <w:t xml:space="preserve">Bank BUMN </w:t>
      </w:r>
      <w:r w:rsidRPr="004C2862">
        <w:rPr>
          <w:rFonts w:ascii="Times New Roman" w:hAnsi="Times New Roman" w:cs="Times New Roman"/>
          <w:b/>
          <w:sz w:val="24"/>
          <w:szCs w:val="24"/>
        </w:rPr>
        <w:t xml:space="preserve">periode 2010 </w:t>
      </w:r>
      <w:r w:rsidR="000D650F">
        <w:rPr>
          <w:rFonts w:ascii="Times New Roman" w:hAnsi="Times New Roman" w:cs="Times New Roman"/>
          <w:b/>
          <w:sz w:val="24"/>
          <w:szCs w:val="24"/>
        </w:rPr>
        <w:t>–</w:t>
      </w:r>
      <w:r w:rsidRPr="004C2862">
        <w:rPr>
          <w:rFonts w:ascii="Times New Roman" w:hAnsi="Times New Roman" w:cs="Times New Roman"/>
          <w:b/>
          <w:sz w:val="24"/>
          <w:szCs w:val="24"/>
        </w:rPr>
        <w:t xml:space="preserve"> 2014</w:t>
      </w:r>
    </w:p>
    <w:p w:rsidR="000B0747" w:rsidRDefault="000B0747" w:rsidP="000B0747">
      <w:pPr>
        <w:pStyle w:val="ListParagraph"/>
        <w:autoSpaceDE w:val="0"/>
        <w:autoSpaceDN w:val="0"/>
        <w:adjustRightInd w:val="0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Menurut </w:t>
      </w:r>
      <w:r w:rsidRPr="005E103E">
        <w:rPr>
          <w:rFonts w:ascii="Times New Roman" w:hAnsi="Times New Roman" w:cs="Times New Roman"/>
          <w:sz w:val="24"/>
          <w:szCs w:val="24"/>
        </w:rPr>
        <w:t>Firdaus</w:t>
      </w:r>
      <w:r>
        <w:rPr>
          <w:rFonts w:ascii="Times New Roman" w:hAnsi="Times New Roman" w:cs="Times New Roman"/>
          <w:sz w:val="24"/>
          <w:szCs w:val="24"/>
        </w:rPr>
        <w:t xml:space="preserve"> dan Ariyanti</w:t>
      </w:r>
      <w:r w:rsidRPr="005E103E">
        <w:rPr>
          <w:rFonts w:ascii="Times New Roman" w:hAnsi="Times New Roman" w:cs="Times New Roman"/>
          <w:sz w:val="24"/>
          <w:szCs w:val="24"/>
        </w:rPr>
        <w:t xml:space="preserve"> </w:t>
      </w:r>
      <w:r w:rsidR="00F469F7">
        <w:rPr>
          <w:rFonts w:ascii="Times New Roman" w:hAnsi="Times New Roman" w:cs="Times New Roman"/>
          <w:sz w:val="24"/>
          <w:szCs w:val="24"/>
        </w:rPr>
        <w:t>(</w:t>
      </w:r>
      <w:r w:rsidRPr="005E103E">
        <w:rPr>
          <w:rFonts w:ascii="Times New Roman" w:hAnsi="Times New Roman" w:cs="Times New Roman"/>
          <w:sz w:val="24"/>
          <w:szCs w:val="24"/>
        </w:rPr>
        <w:t>2011:101)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01E5">
        <w:rPr>
          <w:rFonts w:ascii="Times New Roman" w:hAnsi="Times New Roman" w:cs="Times New Roman"/>
          <w:sz w:val="24"/>
          <w:szCs w:val="24"/>
        </w:rPr>
        <w:t>b</w:t>
      </w:r>
      <w:r w:rsidRPr="005E103E">
        <w:rPr>
          <w:rFonts w:ascii="Times New Roman" w:hAnsi="Times New Roman" w:cs="Times New Roman"/>
          <w:sz w:val="24"/>
          <w:szCs w:val="24"/>
        </w:rPr>
        <w:t>unga adalah suatu bentuk penghasilan bagi pemilik uang yang karena pengorbanannya selama waktu tertentu untuk melepaskan kesempatan untuk tidak menggunakan uang tersebut karena digunakan oleh pihak lain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5DF9" w:rsidRDefault="004C1CE8" w:rsidP="000B0747">
      <w:pPr>
        <w:pStyle w:val="ListParagraph"/>
        <w:autoSpaceDE w:val="0"/>
        <w:autoSpaceDN w:val="0"/>
        <w:adjustRightInd w:val="0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Penentuan besarnya suku bunga deposito diperoleh dari rata-rata suku bunga deposito setiap jangka waktu</w:t>
      </w:r>
      <w:r w:rsidR="006E43F5">
        <w:rPr>
          <w:rFonts w:ascii="Times New Roman" w:hAnsi="Times New Roman" w:cs="Times New Roman"/>
          <w:sz w:val="24"/>
          <w:szCs w:val="24"/>
        </w:rPr>
        <w:t>nya (1 bulan, 3 bulan, 6 bulan, 1 tahun)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465A">
        <w:rPr>
          <w:rFonts w:ascii="Times New Roman" w:hAnsi="Times New Roman" w:cs="Times New Roman"/>
          <w:sz w:val="24"/>
          <w:szCs w:val="24"/>
        </w:rPr>
        <w:lastRenderedPageBreak/>
        <w:t xml:space="preserve">kemudian diakumulasikan menjadi data per triwulan. </w:t>
      </w:r>
      <w:r w:rsidR="00CC5DF9">
        <w:rPr>
          <w:rFonts w:ascii="Times New Roman" w:hAnsi="Times New Roman" w:cs="Times New Roman"/>
          <w:sz w:val="24"/>
          <w:szCs w:val="24"/>
        </w:rPr>
        <w:t>Berikut ini gambaran suku bunga deposito dari masing-masing Bank BUMN periode 2010-2014 seperti terlihat pada Tabel 4.2:</w:t>
      </w:r>
    </w:p>
    <w:p w:rsidR="00CC5DF9" w:rsidRDefault="00CC5DF9" w:rsidP="00CC5DF9">
      <w:pPr>
        <w:pStyle w:val="ListParagraph"/>
        <w:autoSpaceDE w:val="0"/>
        <w:autoSpaceDN w:val="0"/>
        <w:adjustRightInd w:val="0"/>
        <w:spacing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DF9">
        <w:rPr>
          <w:rFonts w:ascii="Times New Roman" w:hAnsi="Times New Roman" w:cs="Times New Roman"/>
          <w:b/>
          <w:sz w:val="24"/>
          <w:szCs w:val="24"/>
        </w:rPr>
        <w:t>Tabel 4.2</w:t>
      </w:r>
    </w:p>
    <w:p w:rsidR="00CC5DF9" w:rsidRDefault="00CC5DF9" w:rsidP="00CC5DF9">
      <w:pPr>
        <w:pStyle w:val="ListParagraph"/>
        <w:autoSpaceDE w:val="0"/>
        <w:autoSpaceDN w:val="0"/>
        <w:adjustRightInd w:val="0"/>
        <w:spacing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Suku Bunga Deposito masing-masing Bank BUMN periode 2010-2014</w:t>
      </w:r>
    </w:p>
    <w:p w:rsidR="0082201B" w:rsidRDefault="0082201B" w:rsidP="00CC5DF9">
      <w:pPr>
        <w:pStyle w:val="ListParagraph"/>
        <w:autoSpaceDE w:val="0"/>
        <w:autoSpaceDN w:val="0"/>
        <w:adjustRightInd w:val="0"/>
        <w:spacing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7933" w:type="dxa"/>
        <w:tblLook w:val="04A0" w:firstRow="1" w:lastRow="0" w:firstColumn="1" w:lastColumn="0" w:noHBand="0" w:noVBand="1"/>
      </w:tblPr>
      <w:tblGrid>
        <w:gridCol w:w="897"/>
        <w:gridCol w:w="1225"/>
        <w:gridCol w:w="708"/>
        <w:gridCol w:w="785"/>
        <w:gridCol w:w="775"/>
        <w:gridCol w:w="1701"/>
        <w:gridCol w:w="1842"/>
      </w:tblGrid>
      <w:tr w:rsidR="00F045DC" w:rsidTr="003018C7">
        <w:tc>
          <w:tcPr>
            <w:tcW w:w="897" w:type="dxa"/>
            <w:vMerge w:val="restart"/>
            <w:vAlign w:val="center"/>
          </w:tcPr>
          <w:p w:rsidR="00F045DC" w:rsidRDefault="00F045DC" w:rsidP="00F045DC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225" w:type="dxa"/>
            <w:vMerge w:val="restart"/>
            <w:vAlign w:val="center"/>
          </w:tcPr>
          <w:p w:rsidR="00F045DC" w:rsidRDefault="00F045DC" w:rsidP="003018C7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3969" w:type="dxa"/>
            <w:gridSpan w:val="4"/>
            <w:vAlign w:val="center"/>
          </w:tcPr>
          <w:p w:rsidR="00F045DC" w:rsidRDefault="00F045DC" w:rsidP="00903DE3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Suku Bunga Deposito</w:t>
            </w:r>
            <w:r w:rsidR="00301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1842" w:type="dxa"/>
            <w:vMerge w:val="restart"/>
            <w:vAlign w:val="center"/>
          </w:tcPr>
          <w:p w:rsidR="00F045DC" w:rsidRDefault="00F045DC" w:rsidP="00903DE3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  <w:r w:rsidR="00301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</w:tr>
      <w:tr w:rsidR="00F045DC" w:rsidTr="003018C7">
        <w:tc>
          <w:tcPr>
            <w:tcW w:w="897" w:type="dxa"/>
            <w:vMerge/>
          </w:tcPr>
          <w:p w:rsidR="00F045DC" w:rsidRDefault="00F045DC" w:rsidP="00903DE3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vMerge/>
            <w:vAlign w:val="center"/>
          </w:tcPr>
          <w:p w:rsidR="00F045DC" w:rsidRDefault="00F045DC" w:rsidP="00903DE3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F045DC" w:rsidRDefault="00F045DC" w:rsidP="00903DE3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BRI</w:t>
            </w:r>
          </w:p>
        </w:tc>
        <w:tc>
          <w:tcPr>
            <w:tcW w:w="785" w:type="dxa"/>
            <w:vAlign w:val="center"/>
          </w:tcPr>
          <w:p w:rsidR="00F045DC" w:rsidRDefault="00F045DC" w:rsidP="00903DE3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BNI</w:t>
            </w:r>
          </w:p>
        </w:tc>
        <w:tc>
          <w:tcPr>
            <w:tcW w:w="775" w:type="dxa"/>
            <w:vAlign w:val="center"/>
          </w:tcPr>
          <w:p w:rsidR="00F045DC" w:rsidRDefault="00F045DC" w:rsidP="00903DE3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BTN</w:t>
            </w:r>
          </w:p>
        </w:tc>
        <w:tc>
          <w:tcPr>
            <w:tcW w:w="1701" w:type="dxa"/>
            <w:vAlign w:val="center"/>
          </w:tcPr>
          <w:p w:rsidR="00F045DC" w:rsidRDefault="00F045DC" w:rsidP="00903DE3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Bank Mandiri</w:t>
            </w:r>
          </w:p>
        </w:tc>
        <w:tc>
          <w:tcPr>
            <w:tcW w:w="1842" w:type="dxa"/>
            <w:vMerge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45DC" w:rsidTr="00D24B8E">
        <w:tc>
          <w:tcPr>
            <w:tcW w:w="897" w:type="dxa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6,33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6,06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6,30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5,91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6,15</w:t>
            </w:r>
          </w:p>
        </w:tc>
      </w:tr>
      <w:tr w:rsidR="003018C7" w:rsidTr="003018C7">
        <w:tc>
          <w:tcPr>
            <w:tcW w:w="897" w:type="dxa"/>
            <w:vMerge w:val="restart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5,92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5,94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</w:tr>
      <w:tr w:rsidR="003018C7" w:rsidTr="00D24B8E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D9D9D9" w:themeFill="background1" w:themeFillShade="D9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6,23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6,03</w:t>
            </w:r>
          </w:p>
        </w:tc>
      </w:tr>
      <w:tr w:rsidR="003018C7" w:rsidTr="003018C7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5,94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5,97</w:t>
            </w:r>
          </w:p>
        </w:tc>
      </w:tr>
      <w:tr w:rsidR="00F045DC" w:rsidTr="00D24B8E">
        <w:tc>
          <w:tcPr>
            <w:tcW w:w="897" w:type="dxa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F045DC" w:rsidRPr="003018C7" w:rsidRDefault="00F045DC" w:rsidP="00F045DC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6,06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6,30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3018C7" w:rsidTr="003018C7">
        <w:tc>
          <w:tcPr>
            <w:tcW w:w="897" w:type="dxa"/>
            <w:vMerge w:val="restart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5,94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6,02</w:t>
            </w:r>
          </w:p>
        </w:tc>
      </w:tr>
      <w:tr w:rsidR="003018C7" w:rsidTr="00D24B8E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D9D9D9" w:themeFill="background1" w:themeFillShade="D9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6,23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6,02</w:t>
            </w:r>
          </w:p>
        </w:tc>
      </w:tr>
      <w:tr w:rsidR="003018C7" w:rsidTr="003018C7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5,69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5,94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5,62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5,86</w:t>
            </w:r>
          </w:p>
        </w:tc>
      </w:tr>
      <w:tr w:rsidR="00F045DC" w:rsidTr="00D24B8E">
        <w:tc>
          <w:tcPr>
            <w:tcW w:w="897" w:type="dxa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5,48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5,49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5,27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5,41</w:t>
            </w:r>
          </w:p>
        </w:tc>
      </w:tr>
      <w:tr w:rsidR="003018C7" w:rsidTr="003018C7">
        <w:tc>
          <w:tcPr>
            <w:tcW w:w="897" w:type="dxa"/>
            <w:vMerge w:val="restart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5,03</w:t>
            </w:r>
          </w:p>
        </w:tc>
      </w:tr>
      <w:tr w:rsidR="003018C7" w:rsidTr="009D465A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D9D9D9" w:themeFill="background1" w:themeFillShade="D9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4,81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5,01</w:t>
            </w:r>
          </w:p>
        </w:tc>
      </w:tr>
      <w:tr w:rsidR="003018C7" w:rsidTr="003018C7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4,81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5,01</w:t>
            </w:r>
          </w:p>
        </w:tc>
      </w:tr>
      <w:tr w:rsidR="00F045DC" w:rsidTr="009D465A">
        <w:tc>
          <w:tcPr>
            <w:tcW w:w="897" w:type="dxa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4,81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4,90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F045DC" w:rsidRPr="003018C7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3018C7" w:rsidTr="003018C7">
        <w:tc>
          <w:tcPr>
            <w:tcW w:w="897" w:type="dxa"/>
            <w:vMerge w:val="restart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4,81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3018C7" w:rsidTr="009D465A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D9D9D9" w:themeFill="background1" w:themeFillShade="D9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4,88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4,75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5,21</w:t>
            </w:r>
          </w:p>
        </w:tc>
      </w:tr>
      <w:tr w:rsidR="003018C7" w:rsidTr="003018C7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5,21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6,23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5,21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</w:tr>
      <w:tr w:rsidR="00F045DC" w:rsidTr="009D465A">
        <w:tc>
          <w:tcPr>
            <w:tcW w:w="897" w:type="dxa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:rsidR="00F045DC" w:rsidRDefault="00F045DC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F045DC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5,63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F045DC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F045DC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6,44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045DC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5,44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F045DC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6,07</w:t>
            </w:r>
          </w:p>
        </w:tc>
      </w:tr>
      <w:tr w:rsidR="003018C7" w:rsidTr="003018C7">
        <w:tc>
          <w:tcPr>
            <w:tcW w:w="897" w:type="dxa"/>
            <w:vMerge w:val="restart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6,25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6,44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6,31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6,46</w:t>
            </w:r>
          </w:p>
        </w:tc>
      </w:tr>
      <w:tr w:rsidR="003018C7" w:rsidTr="009D465A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  <w:shd w:val="clear" w:color="auto" w:fill="D9D9D9" w:themeFill="background1" w:themeFillShade="D9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6,69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6,44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7,66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7,16</w:t>
            </w:r>
          </w:p>
        </w:tc>
      </w:tr>
      <w:tr w:rsidR="003018C7" w:rsidTr="003018C7">
        <w:tc>
          <w:tcPr>
            <w:tcW w:w="897" w:type="dxa"/>
            <w:vMerge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5" w:type="dxa"/>
          </w:tcPr>
          <w:p w:rsid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08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6,71</w:t>
            </w:r>
          </w:p>
        </w:tc>
        <w:tc>
          <w:tcPr>
            <w:tcW w:w="78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8,32</w:t>
            </w:r>
          </w:p>
        </w:tc>
        <w:tc>
          <w:tcPr>
            <w:tcW w:w="775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6,46</w:t>
            </w:r>
          </w:p>
        </w:tc>
        <w:tc>
          <w:tcPr>
            <w:tcW w:w="1701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7,66</w:t>
            </w:r>
          </w:p>
        </w:tc>
        <w:tc>
          <w:tcPr>
            <w:tcW w:w="1842" w:type="dxa"/>
          </w:tcPr>
          <w:p w:rsidR="003018C7" w:rsidRPr="003018C7" w:rsidRDefault="003018C7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8C7"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</w:tr>
      <w:tr w:rsidR="00D24B8E" w:rsidTr="009D465A">
        <w:tc>
          <w:tcPr>
            <w:tcW w:w="2122" w:type="dxa"/>
            <w:gridSpan w:val="2"/>
          </w:tcPr>
          <w:p w:rsid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5,59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5,69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5,76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5,60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5,84</w:t>
            </w:r>
          </w:p>
        </w:tc>
      </w:tr>
      <w:tr w:rsidR="00D24B8E" w:rsidTr="00F9021A">
        <w:tc>
          <w:tcPr>
            <w:tcW w:w="2122" w:type="dxa"/>
            <w:gridSpan w:val="2"/>
          </w:tcPr>
          <w:p w:rsid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Tertinggi</w:t>
            </w:r>
          </w:p>
        </w:tc>
        <w:tc>
          <w:tcPr>
            <w:tcW w:w="708" w:type="dxa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6,71</w:t>
            </w:r>
          </w:p>
        </w:tc>
        <w:tc>
          <w:tcPr>
            <w:tcW w:w="785" w:type="dxa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8,32</w:t>
            </w:r>
          </w:p>
        </w:tc>
        <w:tc>
          <w:tcPr>
            <w:tcW w:w="775" w:type="dxa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6,46</w:t>
            </w:r>
          </w:p>
        </w:tc>
        <w:tc>
          <w:tcPr>
            <w:tcW w:w="1701" w:type="dxa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7,66</w:t>
            </w:r>
          </w:p>
        </w:tc>
        <w:tc>
          <w:tcPr>
            <w:tcW w:w="1842" w:type="dxa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7,33</w:t>
            </w:r>
          </w:p>
        </w:tc>
      </w:tr>
      <w:tr w:rsidR="00D24B8E" w:rsidTr="009D465A">
        <w:tc>
          <w:tcPr>
            <w:tcW w:w="2122" w:type="dxa"/>
            <w:gridSpan w:val="2"/>
          </w:tcPr>
          <w:p w:rsid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Terendah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4,81</w:t>
            </w:r>
          </w:p>
        </w:tc>
        <w:tc>
          <w:tcPr>
            <w:tcW w:w="785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4,79</w:t>
            </w:r>
          </w:p>
        </w:tc>
        <w:tc>
          <w:tcPr>
            <w:tcW w:w="775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4,82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4,75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D24B8E" w:rsidRPr="00D24B8E" w:rsidRDefault="00D24B8E" w:rsidP="00CC5DF9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B8E">
              <w:rPr>
                <w:rFonts w:ascii="Times New Roman" w:hAnsi="Times New Roman" w:cs="Times New Roman"/>
                <w:b/>
                <w:sz w:val="24"/>
                <w:szCs w:val="24"/>
              </w:rPr>
              <w:t>5,00</w:t>
            </w:r>
          </w:p>
        </w:tc>
      </w:tr>
    </w:tbl>
    <w:p w:rsidR="00D24B8E" w:rsidRDefault="00D24B8E" w:rsidP="002D453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91AE8">
        <w:rPr>
          <w:rFonts w:ascii="Times New Roman" w:hAnsi="Times New Roman" w:cs="Times New Roman"/>
          <w:b/>
          <w:sz w:val="24"/>
          <w:szCs w:val="24"/>
        </w:rPr>
        <w:t>Sumber: Pusat Data Kontan (Data diolah, 2015)</w:t>
      </w:r>
    </w:p>
    <w:p w:rsidR="00276355" w:rsidRDefault="00276355" w:rsidP="002D453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9D465A" w:rsidRDefault="009D465A" w:rsidP="009D465A">
      <w:pPr>
        <w:pStyle w:val="ListParagraph"/>
        <w:autoSpaceDE w:val="0"/>
        <w:autoSpaceDN w:val="0"/>
        <w:adjustRightInd w:val="0"/>
        <w:spacing w:line="48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 Tabel 4.2 diperoleh suku bunga deposito Bank BUMN. Berikut ini gambaran perkembangan suku bunga deposito Bank BUMN periode 2010-2014 seperti terlihat pada Tabel 4.3:</w:t>
      </w:r>
    </w:p>
    <w:p w:rsidR="000D650F" w:rsidRDefault="00981D45" w:rsidP="00796F7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</w:t>
      </w:r>
      <w:r w:rsidR="009D465A">
        <w:rPr>
          <w:rFonts w:ascii="Times New Roman" w:hAnsi="Times New Roman" w:cs="Times New Roman"/>
          <w:b/>
          <w:sz w:val="24"/>
          <w:szCs w:val="24"/>
        </w:rPr>
        <w:t xml:space="preserve"> 4.3</w:t>
      </w:r>
    </w:p>
    <w:p w:rsidR="00796F7E" w:rsidRDefault="00796F7E" w:rsidP="00796F7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Perkembangan Suku Bunga Deposito  pada </w:t>
      </w:r>
      <w:r w:rsidR="00157952">
        <w:rPr>
          <w:rFonts w:ascii="Times New Roman" w:hAnsi="Times New Roman" w:cs="Times New Roman"/>
          <w:b/>
          <w:sz w:val="24"/>
          <w:szCs w:val="24"/>
        </w:rPr>
        <w:t>Bank</w:t>
      </w:r>
      <w:r>
        <w:rPr>
          <w:rFonts w:ascii="Times New Roman" w:hAnsi="Times New Roman" w:cs="Times New Roman"/>
          <w:b/>
          <w:sz w:val="24"/>
          <w:szCs w:val="24"/>
        </w:rPr>
        <w:t xml:space="preserve"> BUMN periode 2010-2014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1"/>
        <w:gridCol w:w="1982"/>
        <w:gridCol w:w="1982"/>
        <w:gridCol w:w="1982"/>
      </w:tblGrid>
      <w:tr w:rsidR="00796F7E" w:rsidTr="00796F7E">
        <w:tc>
          <w:tcPr>
            <w:tcW w:w="1981" w:type="dxa"/>
            <w:vAlign w:val="center"/>
          </w:tcPr>
          <w:p w:rsidR="00796F7E" w:rsidRPr="00796F7E" w:rsidRDefault="00796F7E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F7E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982" w:type="dxa"/>
            <w:vAlign w:val="center"/>
          </w:tcPr>
          <w:p w:rsidR="00796F7E" w:rsidRPr="00796F7E" w:rsidRDefault="00796F7E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F7E">
              <w:rPr>
                <w:rFonts w:ascii="Times New Roman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1982" w:type="dxa"/>
            <w:vAlign w:val="center"/>
          </w:tcPr>
          <w:p w:rsidR="00796F7E" w:rsidRPr="00796F7E" w:rsidRDefault="00796F7E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F7E">
              <w:rPr>
                <w:rFonts w:ascii="Times New Roman" w:hAnsi="Times New Roman" w:cs="Times New Roman"/>
                <w:b/>
                <w:sz w:val="24"/>
                <w:szCs w:val="24"/>
              </w:rPr>
              <w:t>Suku Bunga Deposito</w:t>
            </w:r>
            <w:r w:rsidR="00817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1982" w:type="dxa"/>
            <w:vAlign w:val="center"/>
          </w:tcPr>
          <w:p w:rsidR="00796F7E" w:rsidRPr="00796F7E" w:rsidRDefault="00796F7E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F7E">
              <w:rPr>
                <w:rFonts w:ascii="Times New Roman" w:hAnsi="Times New Roman" w:cs="Times New Roman"/>
                <w:b/>
                <w:sz w:val="24"/>
                <w:szCs w:val="24"/>
              </w:rPr>
              <w:t>Perkembangan</w:t>
            </w:r>
            <w:r w:rsidR="008176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</w:tr>
      <w:tr w:rsidR="001F74BD" w:rsidTr="00446D7E">
        <w:tc>
          <w:tcPr>
            <w:tcW w:w="1981" w:type="dxa"/>
            <w:vMerge w:val="restart"/>
            <w:vAlign w:val="center"/>
          </w:tcPr>
          <w:p w:rsidR="001F74BD" w:rsidRPr="00E431B3" w:rsidRDefault="00446D7E" w:rsidP="00446D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6,15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-0,05</w:t>
            </w:r>
          </w:p>
        </w:tc>
      </w:tr>
      <w:tr w:rsidR="001F74BD" w:rsidTr="001F74BD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6,03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-0,08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5,97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-0,06</w:t>
            </w:r>
          </w:p>
        </w:tc>
      </w:tr>
      <w:tr w:rsidR="001F74BD" w:rsidTr="001F74BD">
        <w:tc>
          <w:tcPr>
            <w:tcW w:w="1981" w:type="dxa"/>
            <w:vMerge w:val="restart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6,02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1F74BD" w:rsidTr="001F74BD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6,02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5,86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-0,16</w:t>
            </w:r>
          </w:p>
        </w:tc>
      </w:tr>
      <w:tr w:rsidR="001F74BD" w:rsidTr="001F74BD">
        <w:tc>
          <w:tcPr>
            <w:tcW w:w="1981" w:type="dxa"/>
            <w:vMerge w:val="restart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5,41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-0,45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5,03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-0,38</w:t>
            </w:r>
          </w:p>
        </w:tc>
      </w:tr>
      <w:tr w:rsidR="001F74BD" w:rsidTr="001F74BD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5,01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-0,03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5,01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1F74BD">
        <w:tc>
          <w:tcPr>
            <w:tcW w:w="1981" w:type="dxa"/>
            <w:vMerge w:val="restart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-0,01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74BD" w:rsidTr="001F74BD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5,21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5,88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</w:tr>
      <w:tr w:rsidR="001F74BD" w:rsidTr="001F74BD">
        <w:tc>
          <w:tcPr>
            <w:tcW w:w="1981" w:type="dxa"/>
            <w:vMerge w:val="restart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6,07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6,46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</w:tr>
      <w:tr w:rsidR="001F74BD" w:rsidTr="001F74BD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7,16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</w:tr>
      <w:tr w:rsidR="001F74BD" w:rsidTr="00796F7E">
        <w:tc>
          <w:tcPr>
            <w:tcW w:w="1981" w:type="dxa"/>
            <w:vMerge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vAlign w:val="center"/>
          </w:tcPr>
          <w:p w:rsidR="001F74BD" w:rsidRPr="00E431B3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7,33</w:t>
            </w:r>
          </w:p>
        </w:tc>
        <w:tc>
          <w:tcPr>
            <w:tcW w:w="1982" w:type="dxa"/>
            <w:vAlign w:val="center"/>
          </w:tcPr>
          <w:p w:rsidR="001F74BD" w:rsidRDefault="001F74BD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E431B3" w:rsidTr="001F74BD">
        <w:tc>
          <w:tcPr>
            <w:tcW w:w="3963" w:type="dxa"/>
            <w:gridSpan w:val="2"/>
            <w:vAlign w:val="center"/>
          </w:tcPr>
          <w:p w:rsidR="00E431B3" w:rsidRPr="00E431B3" w:rsidRDefault="00E431B3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E431B3" w:rsidRPr="00E431B3" w:rsidRDefault="008176B8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5,84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E431B3" w:rsidRPr="00E431B3" w:rsidRDefault="0056528C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0,06</w:t>
            </w:r>
          </w:p>
        </w:tc>
      </w:tr>
      <w:tr w:rsidR="00E431B3" w:rsidTr="00962039">
        <w:tc>
          <w:tcPr>
            <w:tcW w:w="3963" w:type="dxa"/>
            <w:gridSpan w:val="2"/>
            <w:vAlign w:val="center"/>
          </w:tcPr>
          <w:p w:rsidR="00E431B3" w:rsidRPr="00E431B3" w:rsidRDefault="00E431B3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Tertinggi</w:t>
            </w:r>
          </w:p>
        </w:tc>
        <w:tc>
          <w:tcPr>
            <w:tcW w:w="1982" w:type="dxa"/>
            <w:vAlign w:val="center"/>
          </w:tcPr>
          <w:p w:rsidR="00E431B3" w:rsidRPr="00E431B3" w:rsidRDefault="008176B8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7,33</w:t>
            </w:r>
          </w:p>
        </w:tc>
        <w:tc>
          <w:tcPr>
            <w:tcW w:w="1982" w:type="dxa"/>
            <w:vAlign w:val="center"/>
          </w:tcPr>
          <w:p w:rsidR="00E431B3" w:rsidRPr="00E431B3" w:rsidRDefault="0056528C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0,66</w:t>
            </w:r>
          </w:p>
        </w:tc>
      </w:tr>
      <w:tr w:rsidR="00E431B3" w:rsidTr="001F74BD">
        <w:tc>
          <w:tcPr>
            <w:tcW w:w="3963" w:type="dxa"/>
            <w:gridSpan w:val="2"/>
            <w:vAlign w:val="center"/>
          </w:tcPr>
          <w:p w:rsidR="00E431B3" w:rsidRPr="00E431B3" w:rsidRDefault="00E431B3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1B3">
              <w:rPr>
                <w:rFonts w:ascii="Times New Roman" w:hAnsi="Times New Roman" w:cs="Times New Roman"/>
                <w:b/>
                <w:sz w:val="24"/>
                <w:szCs w:val="24"/>
              </w:rPr>
              <w:t>Terendah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E431B3" w:rsidRPr="00E431B3" w:rsidRDefault="008176B8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5,00</w:t>
            </w:r>
          </w:p>
        </w:tc>
        <w:tc>
          <w:tcPr>
            <w:tcW w:w="1982" w:type="dxa"/>
            <w:shd w:val="clear" w:color="auto" w:fill="D9D9D9" w:themeFill="background1" w:themeFillShade="D9"/>
            <w:vAlign w:val="center"/>
          </w:tcPr>
          <w:p w:rsidR="00E431B3" w:rsidRPr="00E431B3" w:rsidRDefault="0056528C" w:rsidP="00796F7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C747B6"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</w:tbl>
    <w:p w:rsidR="00991AE8" w:rsidRDefault="00991AE8" w:rsidP="002D453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91AE8">
        <w:rPr>
          <w:rFonts w:ascii="Times New Roman" w:hAnsi="Times New Roman" w:cs="Times New Roman"/>
          <w:b/>
          <w:sz w:val="24"/>
          <w:szCs w:val="24"/>
        </w:rPr>
        <w:t>Sumber: Pusat Data Kontan (Data diolah, 2015)</w:t>
      </w:r>
    </w:p>
    <w:p w:rsidR="00276355" w:rsidRDefault="00276355" w:rsidP="002D453E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CD417B" w:rsidRDefault="00DD5B2B" w:rsidP="00DD5B2B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446D7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51E0">
        <w:rPr>
          <w:rFonts w:ascii="Times New Roman" w:hAnsi="Times New Roman" w:cs="Times New Roman"/>
          <w:sz w:val="24"/>
          <w:szCs w:val="24"/>
        </w:rPr>
        <w:t>menunjukkan</w:t>
      </w:r>
      <w:r w:rsidR="0053089B">
        <w:rPr>
          <w:rFonts w:ascii="Times New Roman" w:hAnsi="Times New Roman" w:cs="Times New Roman"/>
          <w:sz w:val="24"/>
          <w:szCs w:val="24"/>
        </w:rPr>
        <w:t xml:space="preserve"> bahwa perkembangan suku bunga d</w:t>
      </w:r>
      <w:r w:rsidR="004F51E0">
        <w:rPr>
          <w:rFonts w:ascii="Times New Roman" w:hAnsi="Times New Roman" w:cs="Times New Roman"/>
          <w:sz w:val="24"/>
          <w:szCs w:val="24"/>
        </w:rPr>
        <w:t>eposito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7952">
        <w:rPr>
          <w:rFonts w:ascii="Times New Roman" w:hAnsi="Times New Roman" w:cs="Times New Roman"/>
          <w:sz w:val="24"/>
          <w:szCs w:val="24"/>
        </w:rPr>
        <w:t>Bank</w:t>
      </w:r>
      <w:r>
        <w:rPr>
          <w:rFonts w:ascii="Times New Roman" w:hAnsi="Times New Roman" w:cs="Times New Roman"/>
          <w:sz w:val="24"/>
          <w:szCs w:val="24"/>
        </w:rPr>
        <w:t xml:space="preserve"> BUMN periode 2010-2014 mengalami fluktuatif pada setiap triwulan. </w:t>
      </w:r>
      <w:r w:rsidR="004F51E0">
        <w:rPr>
          <w:rFonts w:ascii="Times New Roman" w:hAnsi="Times New Roman" w:cs="Times New Roman"/>
          <w:sz w:val="24"/>
          <w:szCs w:val="24"/>
        </w:rPr>
        <w:t>Suku bunga d</w:t>
      </w:r>
      <w:r>
        <w:rPr>
          <w:rFonts w:ascii="Times New Roman" w:hAnsi="Times New Roman" w:cs="Times New Roman"/>
          <w:sz w:val="24"/>
          <w:szCs w:val="24"/>
        </w:rPr>
        <w:t>eposito tertinggi pada tahun</w:t>
      </w:r>
      <w:r w:rsidR="004F16F9">
        <w:rPr>
          <w:rFonts w:ascii="Times New Roman" w:hAnsi="Times New Roman" w:cs="Times New Roman"/>
          <w:sz w:val="24"/>
          <w:szCs w:val="24"/>
        </w:rPr>
        <w:t xml:space="preserve"> 2014 triwulan IV sebesar </w:t>
      </w:r>
      <w:r w:rsidR="004F16F9">
        <w:rPr>
          <w:rFonts w:ascii="Times New Roman" w:hAnsi="Times New Roman" w:cs="Times New Roman"/>
          <w:sz w:val="24"/>
          <w:szCs w:val="24"/>
        </w:rPr>
        <w:lastRenderedPageBreak/>
        <w:t>7,33% dengan kenaikan 0,17% dari triwulan sebelumnya. Suku bunga deposito terendah pada tahun 2013 triwulan I dan II sebesar 5,00% dengan penurunan 0,01% dar</w:t>
      </w:r>
      <w:r w:rsidR="00514446">
        <w:rPr>
          <w:rFonts w:ascii="Times New Roman" w:hAnsi="Times New Roman" w:cs="Times New Roman"/>
          <w:sz w:val="24"/>
          <w:szCs w:val="24"/>
        </w:rPr>
        <w:t xml:space="preserve">i triwulan sebelumnya dan </w:t>
      </w:r>
      <w:r w:rsidR="004F16F9">
        <w:rPr>
          <w:rFonts w:ascii="Times New Roman" w:hAnsi="Times New Roman" w:cs="Times New Roman"/>
          <w:sz w:val="24"/>
          <w:szCs w:val="24"/>
        </w:rPr>
        <w:t xml:space="preserve"> rata-rata suku bunga deposito pertriwulan adalah 5,84%</w:t>
      </w:r>
      <w:r w:rsidR="004520CE">
        <w:rPr>
          <w:rFonts w:ascii="Times New Roman" w:hAnsi="Times New Roman" w:cs="Times New Roman"/>
          <w:sz w:val="24"/>
          <w:szCs w:val="24"/>
        </w:rPr>
        <w:t>.</w:t>
      </w:r>
    </w:p>
    <w:p w:rsidR="001E7452" w:rsidRDefault="001E7452" w:rsidP="00DD5B2B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Berikut ini diagram yang menggambarkan perkembangan suku bunga deposito pada Bank BUMN periode 2010-2014:</w:t>
      </w:r>
    </w:p>
    <w:p w:rsidR="00796F7E" w:rsidRPr="00716CF1" w:rsidRDefault="00AC2D62" w:rsidP="00716CF1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75D5AA89" wp14:editId="20FC2E40">
            <wp:simplePos x="0" y="0"/>
            <wp:positionH relativeFrom="column">
              <wp:posOffset>-635</wp:posOffset>
            </wp:positionH>
            <wp:positionV relativeFrom="paragraph">
              <wp:posOffset>105748</wp:posOffset>
            </wp:positionV>
            <wp:extent cx="5039995" cy="2940050"/>
            <wp:effectExtent l="0" t="0" r="8255" b="12700"/>
            <wp:wrapSquare wrapText="bothSides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</w:p>
    <w:p w:rsidR="00716CF1" w:rsidRDefault="002A116F" w:rsidP="00716CF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Gambar</w:t>
      </w:r>
      <w:r w:rsidR="00716CF1">
        <w:rPr>
          <w:rFonts w:ascii="Times New Roman" w:hAnsi="Times New Roman" w:cs="Times New Roman"/>
          <w:b/>
          <w:sz w:val="24"/>
          <w:szCs w:val="24"/>
        </w:rPr>
        <w:t xml:space="preserve"> 4.2</w:t>
      </w:r>
    </w:p>
    <w:p w:rsidR="004442FE" w:rsidRDefault="002A116F" w:rsidP="00716CF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Diagram p</w:t>
      </w:r>
      <w:r w:rsidR="00716CF1">
        <w:rPr>
          <w:rFonts w:ascii="Times New Roman" w:hAnsi="Times New Roman" w:cs="Times New Roman"/>
          <w:b/>
          <w:sz w:val="24"/>
          <w:szCs w:val="24"/>
        </w:rPr>
        <w:t>erkembangan Suku Bunga Deposito pada Bank BUMN</w:t>
      </w:r>
    </w:p>
    <w:p w:rsidR="007039A9" w:rsidRDefault="007039A9" w:rsidP="00716CF1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39A9" w:rsidRPr="00716CF1" w:rsidRDefault="007039A9" w:rsidP="00716CF1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34AD" w:rsidRDefault="00D47326" w:rsidP="004534A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 Pengujian Hipotesis</w:t>
      </w:r>
    </w:p>
    <w:p w:rsidR="00D47326" w:rsidRDefault="00D47326" w:rsidP="004534A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4.2.1 Analisis Linier Sederhana</w:t>
      </w:r>
    </w:p>
    <w:p w:rsidR="009C0D8A" w:rsidRDefault="001E67DA" w:rsidP="001E67DA">
      <w:pPr>
        <w:spacing w:line="48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1E67DA">
        <w:rPr>
          <w:rFonts w:asciiTheme="majorBidi" w:hAnsiTheme="majorBidi" w:cstheme="majorBidi"/>
          <w:sz w:val="24"/>
          <w:szCs w:val="24"/>
        </w:rPr>
        <w:lastRenderedPageBreak/>
        <w:t xml:space="preserve">Analisis regresi linear sederhana digunakan untuk menyatakan hubungan fungsional antara </w:t>
      </w:r>
      <w:r>
        <w:rPr>
          <w:rFonts w:asciiTheme="majorBidi" w:hAnsiTheme="majorBidi" w:cstheme="majorBidi"/>
          <w:sz w:val="24"/>
          <w:szCs w:val="24"/>
        </w:rPr>
        <w:t xml:space="preserve">variabel independen </w:t>
      </w:r>
      <w:r w:rsidR="0048635E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 xml:space="preserve">BI </w:t>
      </w:r>
      <w:r w:rsidRPr="001E67DA">
        <w:rPr>
          <w:rFonts w:asciiTheme="majorBidi" w:hAnsiTheme="majorBidi" w:cstheme="majorBidi"/>
          <w:i/>
          <w:sz w:val="24"/>
          <w:szCs w:val="24"/>
        </w:rPr>
        <w:t>Rate</w:t>
      </w:r>
      <w:r w:rsidR="0048635E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dan variabel dependen </w:t>
      </w:r>
      <w:r w:rsidR="0048635E">
        <w:rPr>
          <w:rFonts w:asciiTheme="majorBidi" w:hAnsiTheme="majorBidi" w:cstheme="majorBidi"/>
          <w:sz w:val="24"/>
          <w:szCs w:val="24"/>
        </w:rPr>
        <w:t>(</w:t>
      </w:r>
      <w:r>
        <w:rPr>
          <w:rFonts w:asciiTheme="majorBidi" w:hAnsiTheme="majorBidi" w:cstheme="majorBidi"/>
          <w:sz w:val="24"/>
          <w:szCs w:val="24"/>
        </w:rPr>
        <w:t>Suku Bunga Deposito Bank BUMN</w:t>
      </w:r>
      <w:r w:rsidR="0048635E">
        <w:rPr>
          <w:rFonts w:asciiTheme="majorBidi" w:hAnsiTheme="majorBidi" w:cstheme="majorBidi"/>
          <w:sz w:val="24"/>
          <w:szCs w:val="24"/>
        </w:rPr>
        <w:t>)</w:t>
      </w:r>
      <w:r w:rsidR="00162D0F">
        <w:rPr>
          <w:rFonts w:asciiTheme="majorBidi" w:hAnsiTheme="majorBidi" w:cstheme="majorBidi"/>
          <w:sz w:val="24"/>
          <w:szCs w:val="24"/>
        </w:rPr>
        <w:t xml:space="preserve">, </w:t>
      </w:r>
      <w:r w:rsidR="00A66393">
        <w:rPr>
          <w:rFonts w:asciiTheme="majorBidi" w:hAnsiTheme="majorBidi" w:cstheme="majorBidi"/>
          <w:sz w:val="24"/>
          <w:szCs w:val="24"/>
        </w:rPr>
        <w:t>disajikan juga rincian pengujian masing-masing Bank.</w:t>
      </w:r>
      <w:r w:rsidR="00B11570">
        <w:rPr>
          <w:rFonts w:asciiTheme="majorBidi" w:hAnsiTheme="majorBidi" w:cstheme="majorBidi"/>
          <w:sz w:val="24"/>
          <w:szCs w:val="24"/>
        </w:rPr>
        <w:t xml:space="preserve"> Berikut ini hasil analisis regresi dengan menggunakan </w:t>
      </w:r>
      <w:r w:rsidR="00B11570" w:rsidRPr="00B11570">
        <w:rPr>
          <w:rFonts w:asciiTheme="majorBidi" w:hAnsiTheme="majorBidi" w:cstheme="majorBidi"/>
          <w:i/>
          <w:sz w:val="24"/>
          <w:szCs w:val="24"/>
        </w:rPr>
        <w:t>software SPSS 22</w:t>
      </w:r>
      <w:r w:rsidR="00CC7555">
        <w:rPr>
          <w:rFonts w:asciiTheme="majorBidi" w:hAnsiTheme="majorBidi" w:cstheme="majorBidi"/>
          <w:sz w:val="24"/>
          <w:szCs w:val="24"/>
        </w:rPr>
        <w:t>:</w:t>
      </w:r>
    </w:p>
    <w:p w:rsidR="00CC7555" w:rsidRDefault="00981D45" w:rsidP="0014040A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CC7555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7039A9">
        <w:rPr>
          <w:rFonts w:asciiTheme="majorBidi" w:hAnsiTheme="majorBidi" w:cstheme="majorBidi"/>
          <w:b/>
          <w:sz w:val="24"/>
          <w:szCs w:val="24"/>
        </w:rPr>
        <w:t>4</w:t>
      </w:r>
      <w:r w:rsidR="00CC7555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9740F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CC7555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9740F">
        <w:rPr>
          <w:rFonts w:asciiTheme="majorBidi" w:hAnsiTheme="majorBidi" w:cstheme="majorBidi"/>
          <w:b/>
          <w:sz w:val="24"/>
          <w:szCs w:val="24"/>
        </w:rPr>
        <w:t xml:space="preserve">Uji </w:t>
      </w:r>
      <w:r w:rsidR="00CC7555" w:rsidRPr="00CC7555">
        <w:rPr>
          <w:rFonts w:asciiTheme="majorBidi" w:hAnsiTheme="majorBidi" w:cstheme="majorBidi"/>
          <w:b/>
          <w:sz w:val="24"/>
          <w:szCs w:val="24"/>
        </w:rPr>
        <w:t xml:space="preserve">Regresi Linier pengaruh BI </w:t>
      </w:r>
      <w:r w:rsidR="00CC7555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CC7555" w:rsidRPr="00CC7555">
        <w:rPr>
          <w:rFonts w:asciiTheme="majorBidi" w:hAnsiTheme="majorBidi" w:cstheme="majorBidi"/>
          <w:b/>
          <w:sz w:val="24"/>
          <w:szCs w:val="24"/>
        </w:rPr>
        <w:t xml:space="preserve"> terhadap Suku Bunga Deposito Bank BUMN periode 2010-2014</w:t>
      </w:r>
    </w:p>
    <w:tbl>
      <w:tblPr>
        <w:tblW w:w="79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1156"/>
        <w:gridCol w:w="1305"/>
        <w:gridCol w:w="1306"/>
        <w:gridCol w:w="1440"/>
        <w:gridCol w:w="1005"/>
        <w:gridCol w:w="1007"/>
      </w:tblGrid>
      <w:tr w:rsidR="00404AB1" w:rsidRPr="00404AB1" w:rsidTr="00404AB1">
        <w:trPr>
          <w:cantSplit/>
          <w:trHeight w:val="324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404AB1" w:rsidRPr="00404AB1" w:rsidTr="00404AB1">
        <w:trPr>
          <w:cantSplit/>
          <w:trHeight w:val="664"/>
        </w:trPr>
        <w:tc>
          <w:tcPr>
            <w:tcW w:w="187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11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05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05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404AB1" w:rsidRPr="00404AB1" w:rsidTr="00404AB1">
        <w:trPr>
          <w:cantSplit/>
          <w:trHeight w:val="355"/>
        </w:trPr>
        <w:tc>
          <w:tcPr>
            <w:tcW w:w="187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05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4AB1" w:rsidRPr="00404AB1" w:rsidTr="00404AB1">
        <w:trPr>
          <w:cantSplit/>
          <w:trHeight w:val="324"/>
        </w:trPr>
        <w:tc>
          <w:tcPr>
            <w:tcW w:w="7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0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,342</w:t>
            </w:r>
          </w:p>
        </w:tc>
        <w:tc>
          <w:tcPr>
            <w:tcW w:w="130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,924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,371</w:t>
            </w:r>
          </w:p>
        </w:tc>
        <w:tc>
          <w:tcPr>
            <w:tcW w:w="100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,715</w:t>
            </w:r>
          </w:p>
        </w:tc>
      </w:tr>
      <w:tr w:rsidR="00404AB1" w:rsidRPr="00404AB1" w:rsidTr="00404AB1">
        <w:trPr>
          <w:cantSplit/>
          <w:trHeight w:val="355"/>
        </w:trPr>
        <w:tc>
          <w:tcPr>
            <w:tcW w:w="7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BIRATE</w:t>
            </w:r>
          </w:p>
        </w:tc>
        <w:tc>
          <w:tcPr>
            <w:tcW w:w="130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,837</w:t>
            </w:r>
          </w:p>
        </w:tc>
        <w:tc>
          <w:tcPr>
            <w:tcW w:w="130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,140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,815</w:t>
            </w:r>
          </w:p>
        </w:tc>
        <w:tc>
          <w:tcPr>
            <w:tcW w:w="100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5,976</w:t>
            </w:r>
          </w:p>
        </w:tc>
        <w:tc>
          <w:tcPr>
            <w:tcW w:w="100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,000</w:t>
            </w:r>
          </w:p>
        </w:tc>
      </w:tr>
      <w:tr w:rsidR="00404AB1" w:rsidRPr="00404AB1" w:rsidTr="00404AB1">
        <w:trPr>
          <w:cantSplit/>
          <w:trHeight w:val="324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Bank BUMN</w:t>
            </w:r>
          </w:p>
        </w:tc>
      </w:tr>
    </w:tbl>
    <w:p w:rsidR="00191284" w:rsidRDefault="00191284" w:rsidP="0089740F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AB1" w:rsidRPr="0089740F" w:rsidRDefault="0089740F" w:rsidP="0089740F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40F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CE1C82" w:rsidRDefault="00CE1C82" w:rsidP="00754F06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 w:rsidRPr="00754F06"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4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besarnya nilai koefisien a dan b berikut ini:</w:t>
      </w:r>
    </w:p>
    <w:p w:rsidR="00CE1C82" w:rsidRDefault="002947F2" w:rsidP="00CE1C82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= 0,342</w:t>
      </w:r>
    </w:p>
    <w:p w:rsidR="002947F2" w:rsidRDefault="002947F2" w:rsidP="00CE1C82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= 0,837</w:t>
      </w:r>
    </w:p>
    <w:p w:rsidR="002947F2" w:rsidRDefault="002947F2" w:rsidP="00CE1C82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Jadi model persamaan analisis regresi BI </w:t>
      </w:r>
      <w:r w:rsidRPr="002947F2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Bank BUMN adalah:</w:t>
      </w:r>
    </w:p>
    <w:p w:rsidR="002947F2" w:rsidRDefault="002947F2" w:rsidP="00CE1C82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a + b X</w:t>
      </w:r>
    </w:p>
    <w:p w:rsidR="002947F2" w:rsidRDefault="002947F2" w:rsidP="00CE1C82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0,342 + 0,837 X</w:t>
      </w:r>
    </w:p>
    <w:p w:rsidR="002947F2" w:rsidRDefault="002947F2" w:rsidP="00CE1C82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perhitungan tersebut berarti:</w:t>
      </w:r>
    </w:p>
    <w:p w:rsidR="002947F2" w:rsidRDefault="002947F2" w:rsidP="002947F2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Konstanta sebesar 0,342, artinya pada saat variabel X yaitu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bernilai nol (0), maka variabel Y atau suku  bunga deposito Bank BUMN adalah bernilai 0,342. </w:t>
      </w:r>
    </w:p>
    <w:p w:rsidR="005400E4" w:rsidRDefault="005400E4" w:rsidP="002947F2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Nilai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memiliki koefisien regresi sebesar 0,837</w:t>
      </w:r>
      <w:r w:rsidR="008037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artinya jika variabel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meningkat 1% maka tingkat suku bunga deposito </w:t>
      </w:r>
      <w:r w:rsidR="00E462FA">
        <w:rPr>
          <w:rFonts w:ascii="Times New Roman" w:hAnsi="Times New Roman" w:cs="Times New Roman"/>
          <w:sz w:val="24"/>
          <w:szCs w:val="24"/>
        </w:rPr>
        <w:t xml:space="preserve">Bank BUMN </w:t>
      </w:r>
      <w:r w:rsidR="00974C55">
        <w:rPr>
          <w:rFonts w:ascii="Times New Roman" w:hAnsi="Times New Roman" w:cs="Times New Roman"/>
          <w:sz w:val="24"/>
          <w:szCs w:val="24"/>
        </w:rPr>
        <w:t xml:space="preserve">akan naik sebesar </w:t>
      </w:r>
      <w:r>
        <w:rPr>
          <w:rFonts w:ascii="Times New Roman" w:hAnsi="Times New Roman" w:cs="Times New Roman"/>
          <w:sz w:val="24"/>
          <w:szCs w:val="24"/>
        </w:rPr>
        <w:t>83</w:t>
      </w:r>
      <w:r w:rsidR="00974C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="00974C55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1301" w:rsidRPr="00BC1301" w:rsidRDefault="00BC1301" w:rsidP="00BC1301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1301">
        <w:rPr>
          <w:rFonts w:ascii="Times New Roman" w:hAnsi="Times New Roman" w:cs="Times New Roman"/>
          <w:sz w:val="24"/>
          <w:szCs w:val="24"/>
        </w:rPr>
        <w:t xml:space="preserve">Adapun hasil uji regresi linier secara rinci pengaruh BI </w:t>
      </w:r>
      <w:r w:rsidRPr="00BC1301">
        <w:rPr>
          <w:rFonts w:ascii="Times New Roman" w:hAnsi="Times New Roman" w:cs="Times New Roman"/>
          <w:i/>
          <w:sz w:val="24"/>
          <w:szCs w:val="24"/>
        </w:rPr>
        <w:t>Rate</w:t>
      </w:r>
      <w:r w:rsidRPr="00BC1301">
        <w:rPr>
          <w:rFonts w:ascii="Times New Roman" w:hAnsi="Times New Roman" w:cs="Times New Roman"/>
          <w:sz w:val="24"/>
          <w:szCs w:val="24"/>
        </w:rPr>
        <w:t xml:space="preserve"> terhadap </w:t>
      </w:r>
      <w:r w:rsidR="001370E0">
        <w:rPr>
          <w:rFonts w:ascii="Times New Roman" w:hAnsi="Times New Roman" w:cs="Times New Roman"/>
          <w:sz w:val="24"/>
          <w:szCs w:val="24"/>
        </w:rPr>
        <w:t xml:space="preserve">masing-masing </w:t>
      </w:r>
      <w:r w:rsidR="00E873ED">
        <w:rPr>
          <w:rFonts w:ascii="Times New Roman" w:hAnsi="Times New Roman" w:cs="Times New Roman"/>
          <w:sz w:val="24"/>
          <w:szCs w:val="24"/>
        </w:rPr>
        <w:t>Bank</w:t>
      </w:r>
      <w:r w:rsidRPr="00BC1301">
        <w:rPr>
          <w:rFonts w:ascii="Times New Roman" w:hAnsi="Times New Roman" w:cs="Times New Roman"/>
          <w:sz w:val="24"/>
          <w:szCs w:val="24"/>
        </w:rPr>
        <w:t xml:space="preserve"> B</w:t>
      </w:r>
      <w:r w:rsidR="00303081">
        <w:rPr>
          <w:rFonts w:ascii="Times New Roman" w:hAnsi="Times New Roman" w:cs="Times New Roman"/>
          <w:sz w:val="24"/>
          <w:szCs w:val="24"/>
        </w:rPr>
        <w:t xml:space="preserve">UMN (BRI, BNI, BTN dan </w:t>
      </w:r>
      <w:r w:rsidR="00DC4756">
        <w:rPr>
          <w:rFonts w:ascii="Times New Roman" w:hAnsi="Times New Roman" w:cs="Times New Roman"/>
          <w:sz w:val="24"/>
          <w:szCs w:val="24"/>
        </w:rPr>
        <w:t xml:space="preserve">Bank </w:t>
      </w:r>
      <w:r w:rsidR="00303081">
        <w:rPr>
          <w:rFonts w:ascii="Times New Roman" w:hAnsi="Times New Roman" w:cs="Times New Roman"/>
          <w:sz w:val="24"/>
          <w:szCs w:val="24"/>
        </w:rPr>
        <w:t>Mandiri) sebagai berikut:</w:t>
      </w:r>
    </w:p>
    <w:p w:rsidR="00BC1301" w:rsidRPr="00BC1301" w:rsidRDefault="00981D45" w:rsidP="00BC1301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BC1301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7039A9">
        <w:rPr>
          <w:rFonts w:asciiTheme="majorBidi" w:hAnsiTheme="majorBidi" w:cstheme="majorBidi"/>
          <w:b/>
          <w:sz w:val="24"/>
          <w:szCs w:val="24"/>
        </w:rPr>
        <w:t>5</w:t>
      </w:r>
      <w:r w:rsidR="00BC1301" w:rsidRPr="00BC1301">
        <w:rPr>
          <w:rFonts w:asciiTheme="majorBidi" w:hAnsiTheme="majorBidi" w:cstheme="majorBidi"/>
          <w:b/>
          <w:sz w:val="24"/>
          <w:szCs w:val="24"/>
        </w:rPr>
        <w:t xml:space="preserve"> Hasil Uji Regresi Linier pengaruh BI </w:t>
      </w:r>
      <w:r w:rsidR="00BC1301" w:rsidRPr="00BC1301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BC1301" w:rsidRPr="00BC1301">
        <w:rPr>
          <w:rFonts w:asciiTheme="majorBidi" w:hAnsiTheme="majorBidi" w:cstheme="majorBidi"/>
          <w:b/>
          <w:sz w:val="24"/>
          <w:szCs w:val="24"/>
        </w:rPr>
        <w:t xml:space="preserve"> t</w:t>
      </w:r>
      <w:r w:rsidR="005507DE">
        <w:rPr>
          <w:rFonts w:asciiTheme="majorBidi" w:hAnsiTheme="majorBidi" w:cstheme="majorBidi"/>
          <w:b/>
          <w:sz w:val="24"/>
          <w:szCs w:val="24"/>
        </w:rPr>
        <w:t>erhadap Suku Bunga Deposito</w:t>
      </w:r>
      <w:r w:rsidR="00BC1301" w:rsidRPr="00BC1301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BC1301">
        <w:rPr>
          <w:rFonts w:asciiTheme="majorBidi" w:hAnsiTheme="majorBidi" w:cstheme="majorBidi"/>
          <w:b/>
          <w:sz w:val="24"/>
          <w:szCs w:val="24"/>
        </w:rPr>
        <w:t>B</w:t>
      </w:r>
      <w:r w:rsidR="005D6578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BC1301">
        <w:rPr>
          <w:rFonts w:asciiTheme="majorBidi" w:hAnsiTheme="majorBidi" w:cstheme="majorBidi"/>
          <w:b/>
          <w:sz w:val="24"/>
          <w:szCs w:val="24"/>
        </w:rPr>
        <w:t>R</w:t>
      </w:r>
      <w:r w:rsidR="005D6578">
        <w:rPr>
          <w:rFonts w:asciiTheme="majorBidi" w:hAnsiTheme="majorBidi" w:cstheme="majorBidi"/>
          <w:b/>
          <w:sz w:val="24"/>
          <w:szCs w:val="24"/>
        </w:rPr>
        <w:t xml:space="preserve">akyat </w:t>
      </w:r>
      <w:r w:rsidR="00BC1301">
        <w:rPr>
          <w:rFonts w:asciiTheme="majorBidi" w:hAnsiTheme="majorBidi" w:cstheme="majorBidi"/>
          <w:b/>
          <w:sz w:val="24"/>
          <w:szCs w:val="24"/>
        </w:rPr>
        <w:t>I</w:t>
      </w:r>
      <w:r w:rsidR="005D6578">
        <w:rPr>
          <w:rFonts w:asciiTheme="majorBidi" w:hAnsiTheme="majorBidi" w:cstheme="majorBidi"/>
          <w:b/>
          <w:sz w:val="24"/>
          <w:szCs w:val="24"/>
        </w:rPr>
        <w:t>ndonesia</w:t>
      </w:r>
      <w:r w:rsidR="00BC1301" w:rsidRPr="00BC1301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1153"/>
        <w:gridCol w:w="1303"/>
        <w:gridCol w:w="1304"/>
        <w:gridCol w:w="1437"/>
        <w:gridCol w:w="1003"/>
        <w:gridCol w:w="1005"/>
      </w:tblGrid>
      <w:tr w:rsidR="00BC1301" w:rsidRPr="00BC1301" w:rsidTr="00803704">
        <w:trPr>
          <w:cantSplit/>
          <w:trHeight w:val="318"/>
        </w:trPr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BC1301" w:rsidRPr="00BC1301" w:rsidTr="00803704">
        <w:trPr>
          <w:cantSplit/>
          <w:trHeight w:val="652"/>
        </w:trPr>
        <w:tc>
          <w:tcPr>
            <w:tcW w:w="187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07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37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03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05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BC1301" w:rsidRPr="00BC1301" w:rsidTr="00803704">
        <w:trPr>
          <w:cantSplit/>
          <w:trHeight w:val="349"/>
        </w:trPr>
        <w:tc>
          <w:tcPr>
            <w:tcW w:w="187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03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1301" w:rsidRPr="00BC1301" w:rsidTr="00803704">
        <w:trPr>
          <w:cantSplit/>
          <w:trHeight w:val="318"/>
        </w:trPr>
        <w:tc>
          <w:tcPr>
            <w:tcW w:w="71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1301" w:rsidRPr="002459DD" w:rsidRDefault="00BC1301" w:rsidP="0081315E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0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1,426</w:t>
            </w:r>
          </w:p>
        </w:tc>
        <w:tc>
          <w:tcPr>
            <w:tcW w:w="130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1,064</w:t>
            </w:r>
          </w:p>
        </w:tc>
        <w:tc>
          <w:tcPr>
            <w:tcW w:w="14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1,340</w:t>
            </w:r>
          </w:p>
        </w:tc>
        <w:tc>
          <w:tcPr>
            <w:tcW w:w="100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,197</w:t>
            </w:r>
          </w:p>
        </w:tc>
      </w:tr>
      <w:tr w:rsidR="00BC1301" w:rsidRPr="00BC1301" w:rsidTr="00803704">
        <w:trPr>
          <w:cantSplit/>
          <w:trHeight w:val="349"/>
        </w:trPr>
        <w:tc>
          <w:tcPr>
            <w:tcW w:w="71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BIRATE</w:t>
            </w:r>
          </w:p>
        </w:tc>
        <w:tc>
          <w:tcPr>
            <w:tcW w:w="130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,634</w:t>
            </w:r>
          </w:p>
        </w:tc>
        <w:tc>
          <w:tcPr>
            <w:tcW w:w="130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,161</w:t>
            </w:r>
          </w:p>
        </w:tc>
        <w:tc>
          <w:tcPr>
            <w:tcW w:w="14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,680</w:t>
            </w:r>
          </w:p>
        </w:tc>
        <w:tc>
          <w:tcPr>
            <w:tcW w:w="100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3,930</w:t>
            </w:r>
          </w:p>
        </w:tc>
        <w:tc>
          <w:tcPr>
            <w:tcW w:w="100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,001</w:t>
            </w:r>
          </w:p>
        </w:tc>
      </w:tr>
      <w:tr w:rsidR="00BC1301" w:rsidRPr="00BC1301" w:rsidTr="00803704">
        <w:trPr>
          <w:cantSplit/>
          <w:trHeight w:val="318"/>
        </w:trPr>
        <w:tc>
          <w:tcPr>
            <w:tcW w:w="79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BRI</w:t>
            </w:r>
          </w:p>
        </w:tc>
      </w:tr>
    </w:tbl>
    <w:p w:rsidR="00191284" w:rsidRDefault="00191284" w:rsidP="00314D0D">
      <w:pPr>
        <w:spacing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704" w:rsidRPr="00314D0D" w:rsidRDefault="00314D0D" w:rsidP="00314D0D">
      <w:pPr>
        <w:spacing w:line="48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D0D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803704" w:rsidRDefault="00803704" w:rsidP="0080370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t xml:space="preserve">Dari </w:t>
      </w:r>
      <w:r w:rsidR="00464B81">
        <w:rPr>
          <w:rFonts w:ascii="Times New Roman" w:hAnsi="Times New Roman" w:cs="Times New Roman"/>
          <w:sz w:val="24"/>
          <w:szCs w:val="24"/>
        </w:rPr>
        <w:t xml:space="preserve">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 w:rsidR="00464B81"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5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besarnya nilai koefisien a dan b berikut ini:</w:t>
      </w:r>
    </w:p>
    <w:p w:rsidR="00803704" w:rsidRDefault="00803704" w:rsidP="00803704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= 1,426</w:t>
      </w:r>
    </w:p>
    <w:p w:rsidR="00803704" w:rsidRDefault="00803704" w:rsidP="00803704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= 0,634</w:t>
      </w:r>
    </w:p>
    <w:p w:rsidR="00803704" w:rsidRDefault="00803704" w:rsidP="00803704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Jadi model persamaan analisis regresi BI </w:t>
      </w:r>
      <w:r w:rsidRPr="002947F2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5507DE">
        <w:rPr>
          <w:rFonts w:ascii="Times New Roman" w:hAnsi="Times New Roman" w:cs="Times New Roman"/>
          <w:sz w:val="24"/>
          <w:szCs w:val="24"/>
        </w:rPr>
        <w:t>erhadap suku bunga deposito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563EF4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 xml:space="preserve"> adalah:</w:t>
      </w:r>
    </w:p>
    <w:p w:rsidR="00803704" w:rsidRDefault="00803704" w:rsidP="00803704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a + b X</w:t>
      </w:r>
    </w:p>
    <w:p w:rsidR="00803704" w:rsidRDefault="00803704" w:rsidP="00803704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1,426 + 0,634 X</w:t>
      </w:r>
    </w:p>
    <w:p w:rsidR="00803704" w:rsidRDefault="00803704" w:rsidP="00803704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perhitungan tersebut berarti:</w:t>
      </w:r>
    </w:p>
    <w:p w:rsidR="00803704" w:rsidRDefault="00803704" w:rsidP="00184A28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Konstanta sebesar 1,426 artinya pada saat variabel X yaitu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bernilai nol (0), maka variabel Y atau suku  bunga deposito</w:t>
      </w:r>
      <w:r w:rsidR="00563EF4">
        <w:rPr>
          <w:rFonts w:ascii="Times New Roman" w:hAnsi="Times New Roman" w:cs="Times New Roman"/>
          <w:sz w:val="24"/>
          <w:szCs w:val="24"/>
        </w:rPr>
        <w:t xml:space="preserve"> BRI adalah bernilai 1,426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03704" w:rsidRDefault="00803704" w:rsidP="00184A28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Nilai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memiliki</w:t>
      </w:r>
      <w:r w:rsidR="00563EF4">
        <w:rPr>
          <w:rFonts w:ascii="Times New Roman" w:hAnsi="Times New Roman" w:cs="Times New Roman"/>
          <w:sz w:val="24"/>
          <w:szCs w:val="24"/>
        </w:rPr>
        <w:t xml:space="preserve"> koefisien regresi sebesar 0,634</w:t>
      </w:r>
      <w:r>
        <w:rPr>
          <w:rFonts w:ascii="Times New Roman" w:hAnsi="Times New Roman" w:cs="Times New Roman"/>
          <w:sz w:val="24"/>
          <w:szCs w:val="24"/>
        </w:rPr>
        <w:t xml:space="preserve"> artinya jika variabel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meningkat 1% maka tingkat suku bunga </w:t>
      </w:r>
      <w:r w:rsidR="005507DE">
        <w:rPr>
          <w:rFonts w:ascii="Times New Roman" w:hAnsi="Times New Roman" w:cs="Times New Roman"/>
          <w:sz w:val="24"/>
          <w:szCs w:val="24"/>
        </w:rPr>
        <w:t>deposito</w:t>
      </w:r>
      <w:r w:rsidR="00563EF4">
        <w:rPr>
          <w:rFonts w:ascii="Times New Roman" w:hAnsi="Times New Roman" w:cs="Times New Roman"/>
          <w:sz w:val="24"/>
          <w:szCs w:val="24"/>
        </w:rPr>
        <w:t xml:space="preserve"> BRI akan nai</w:t>
      </w:r>
      <w:r w:rsidR="006F10B3">
        <w:rPr>
          <w:rFonts w:ascii="Times New Roman" w:hAnsi="Times New Roman" w:cs="Times New Roman"/>
          <w:sz w:val="24"/>
          <w:szCs w:val="24"/>
        </w:rPr>
        <w:t xml:space="preserve">k sebesar </w:t>
      </w:r>
      <w:r w:rsidR="00563EF4">
        <w:rPr>
          <w:rFonts w:ascii="Times New Roman" w:hAnsi="Times New Roman" w:cs="Times New Roman"/>
          <w:sz w:val="24"/>
          <w:szCs w:val="24"/>
        </w:rPr>
        <w:t>63</w:t>
      </w:r>
      <w:r w:rsidR="006F10B3">
        <w:rPr>
          <w:rFonts w:ascii="Times New Roman" w:hAnsi="Times New Roman" w:cs="Times New Roman"/>
          <w:sz w:val="24"/>
          <w:szCs w:val="24"/>
        </w:rPr>
        <w:t>,</w:t>
      </w:r>
      <w:r w:rsidR="00563EF4">
        <w:rPr>
          <w:rFonts w:ascii="Times New Roman" w:hAnsi="Times New Roman" w:cs="Times New Roman"/>
          <w:sz w:val="24"/>
          <w:szCs w:val="24"/>
        </w:rPr>
        <w:t>4</w:t>
      </w:r>
      <w:r w:rsidR="006F10B3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7719" w:rsidRPr="004E7719" w:rsidRDefault="00981D45" w:rsidP="004E7719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7039A9">
        <w:rPr>
          <w:rFonts w:asciiTheme="majorBidi" w:hAnsiTheme="majorBidi" w:cstheme="majorBidi"/>
          <w:b/>
          <w:sz w:val="24"/>
          <w:szCs w:val="24"/>
        </w:rPr>
        <w:t xml:space="preserve"> 4.6</w:t>
      </w:r>
      <w:r w:rsidR="004E7719" w:rsidRPr="004E7719">
        <w:rPr>
          <w:rFonts w:asciiTheme="majorBidi" w:hAnsiTheme="majorBidi" w:cstheme="majorBidi"/>
          <w:b/>
          <w:sz w:val="24"/>
          <w:szCs w:val="24"/>
        </w:rPr>
        <w:t xml:space="preserve"> Hasil Uji Regresi Linier pengaruh BI </w:t>
      </w:r>
      <w:r w:rsidR="004E7719" w:rsidRPr="004E7719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4E7719" w:rsidRPr="004E7719">
        <w:rPr>
          <w:rFonts w:asciiTheme="majorBidi" w:hAnsiTheme="majorBidi" w:cstheme="majorBidi"/>
          <w:b/>
          <w:sz w:val="24"/>
          <w:szCs w:val="24"/>
        </w:rPr>
        <w:t xml:space="preserve"> terhadap Suku Bunga Deposito B</w:t>
      </w:r>
      <w:r w:rsidR="005D6578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184A28">
        <w:rPr>
          <w:rFonts w:asciiTheme="majorBidi" w:hAnsiTheme="majorBidi" w:cstheme="majorBidi"/>
          <w:b/>
          <w:sz w:val="24"/>
          <w:szCs w:val="24"/>
        </w:rPr>
        <w:t>N</w:t>
      </w:r>
      <w:r w:rsidR="005D6578">
        <w:rPr>
          <w:rFonts w:asciiTheme="majorBidi" w:hAnsiTheme="majorBidi" w:cstheme="majorBidi"/>
          <w:b/>
          <w:sz w:val="24"/>
          <w:szCs w:val="24"/>
        </w:rPr>
        <w:t xml:space="preserve">egara </w:t>
      </w:r>
      <w:r w:rsidR="004E7719" w:rsidRPr="004E7719">
        <w:rPr>
          <w:rFonts w:asciiTheme="majorBidi" w:hAnsiTheme="majorBidi" w:cstheme="majorBidi"/>
          <w:b/>
          <w:sz w:val="24"/>
          <w:szCs w:val="24"/>
        </w:rPr>
        <w:t>I</w:t>
      </w:r>
      <w:r w:rsidR="005D6578">
        <w:rPr>
          <w:rFonts w:asciiTheme="majorBidi" w:hAnsiTheme="majorBidi" w:cstheme="majorBidi"/>
          <w:b/>
          <w:sz w:val="24"/>
          <w:szCs w:val="24"/>
        </w:rPr>
        <w:t>ndonesia</w:t>
      </w:r>
      <w:r w:rsidR="004E7719" w:rsidRPr="004E7719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1156"/>
        <w:gridCol w:w="1305"/>
        <w:gridCol w:w="1306"/>
        <w:gridCol w:w="1440"/>
        <w:gridCol w:w="1005"/>
        <w:gridCol w:w="1007"/>
      </w:tblGrid>
      <w:tr w:rsidR="004E7719" w:rsidRPr="004E7719" w:rsidTr="004E7719">
        <w:trPr>
          <w:cantSplit/>
          <w:trHeight w:val="299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4E7719" w:rsidRPr="004E7719" w:rsidTr="004E7719">
        <w:trPr>
          <w:cantSplit/>
          <w:trHeight w:val="613"/>
        </w:trPr>
        <w:tc>
          <w:tcPr>
            <w:tcW w:w="187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11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05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07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4E7719" w:rsidRPr="004E7719" w:rsidTr="004E7719">
        <w:trPr>
          <w:cantSplit/>
          <w:trHeight w:val="327"/>
        </w:trPr>
        <w:tc>
          <w:tcPr>
            <w:tcW w:w="187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05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7719" w:rsidRPr="004E7719" w:rsidTr="004E7719">
        <w:trPr>
          <w:cantSplit/>
          <w:trHeight w:val="299"/>
        </w:trPr>
        <w:tc>
          <w:tcPr>
            <w:tcW w:w="7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0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,116</w:t>
            </w:r>
          </w:p>
        </w:tc>
        <w:tc>
          <w:tcPr>
            <w:tcW w:w="130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1,692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,069</w:t>
            </w:r>
          </w:p>
        </w:tc>
        <w:tc>
          <w:tcPr>
            <w:tcW w:w="100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,946</w:t>
            </w:r>
          </w:p>
        </w:tc>
      </w:tr>
      <w:tr w:rsidR="004E7719" w:rsidRPr="004E7719" w:rsidTr="004E7719">
        <w:trPr>
          <w:cantSplit/>
          <w:trHeight w:val="327"/>
        </w:trPr>
        <w:tc>
          <w:tcPr>
            <w:tcW w:w="7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BIRATE</w:t>
            </w:r>
          </w:p>
        </w:tc>
        <w:tc>
          <w:tcPr>
            <w:tcW w:w="130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,849</w:t>
            </w:r>
          </w:p>
        </w:tc>
        <w:tc>
          <w:tcPr>
            <w:tcW w:w="130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,257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,615</w:t>
            </w:r>
          </w:p>
        </w:tc>
        <w:tc>
          <w:tcPr>
            <w:tcW w:w="100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3,310</w:t>
            </w:r>
          </w:p>
        </w:tc>
        <w:tc>
          <w:tcPr>
            <w:tcW w:w="100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,004</w:t>
            </w:r>
          </w:p>
        </w:tc>
      </w:tr>
      <w:tr w:rsidR="004E7719" w:rsidRPr="004E7719" w:rsidTr="004E7719">
        <w:trPr>
          <w:cantSplit/>
          <w:trHeight w:val="299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BNI</w:t>
            </w:r>
          </w:p>
        </w:tc>
      </w:tr>
    </w:tbl>
    <w:p w:rsidR="00191284" w:rsidRDefault="00191284" w:rsidP="00464B81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719" w:rsidRPr="004E7719" w:rsidRDefault="004E7719" w:rsidP="00464B81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19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184A28" w:rsidRDefault="00184A28" w:rsidP="00184A2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t xml:space="preserve">Dari </w:t>
      </w:r>
      <w:r w:rsidR="00464B81">
        <w:rPr>
          <w:rFonts w:ascii="Times New Roman" w:hAnsi="Times New Roman" w:cs="Times New Roman"/>
          <w:sz w:val="24"/>
          <w:szCs w:val="24"/>
        </w:rPr>
        <w:t xml:space="preserve">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 w:rsidR="00464B81"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6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besarnya nilai koefisien a dan b berikut ini:</w:t>
      </w:r>
    </w:p>
    <w:p w:rsidR="00184A28" w:rsidRDefault="00184A28" w:rsidP="00184A28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= 0,116</w:t>
      </w:r>
    </w:p>
    <w:p w:rsidR="00184A28" w:rsidRDefault="00184A28" w:rsidP="00184A28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= 0,849</w:t>
      </w:r>
    </w:p>
    <w:p w:rsidR="00184A28" w:rsidRDefault="00184A28" w:rsidP="00184A28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Jadi model persamaan analisis regresi BI </w:t>
      </w:r>
      <w:r w:rsidRPr="002947F2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BNI adalah:</w:t>
      </w:r>
    </w:p>
    <w:p w:rsidR="00184A28" w:rsidRDefault="00184A28" w:rsidP="00184A28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a + b X</w:t>
      </w:r>
    </w:p>
    <w:p w:rsidR="00184A28" w:rsidRDefault="00184A28" w:rsidP="00184A28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0,116 + 0,849 X</w:t>
      </w:r>
    </w:p>
    <w:p w:rsidR="00184A28" w:rsidRDefault="00184A28" w:rsidP="00184A28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perhitungan tersebut berarti:</w:t>
      </w:r>
    </w:p>
    <w:p w:rsidR="00184A28" w:rsidRDefault="00184A28" w:rsidP="00184A28">
      <w:pPr>
        <w:pStyle w:val="ListParagraph"/>
        <w:numPr>
          <w:ilvl w:val="0"/>
          <w:numId w:val="1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Konstanta sebesar 0,116 artinya pada saat variabel X yaitu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bernilai nol (0), maka variabel Y atau suku  bunga deposito BNI adalah bernilai 0,</w:t>
      </w:r>
      <w:r w:rsidR="004B0049">
        <w:rPr>
          <w:rFonts w:ascii="Times New Roman" w:hAnsi="Times New Roman" w:cs="Times New Roman"/>
          <w:sz w:val="24"/>
          <w:szCs w:val="24"/>
        </w:rPr>
        <w:t>116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4A28" w:rsidRDefault="00184A28" w:rsidP="00184A28">
      <w:pPr>
        <w:pStyle w:val="ListParagraph"/>
        <w:numPr>
          <w:ilvl w:val="0"/>
          <w:numId w:val="1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Nilai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memiliki</w:t>
      </w:r>
      <w:r w:rsidR="004B0049">
        <w:rPr>
          <w:rFonts w:ascii="Times New Roman" w:hAnsi="Times New Roman" w:cs="Times New Roman"/>
          <w:sz w:val="24"/>
          <w:szCs w:val="24"/>
        </w:rPr>
        <w:t xml:space="preserve"> koefisien regresi sebesar 0,849</w:t>
      </w:r>
      <w:r>
        <w:rPr>
          <w:rFonts w:ascii="Times New Roman" w:hAnsi="Times New Roman" w:cs="Times New Roman"/>
          <w:sz w:val="24"/>
          <w:szCs w:val="24"/>
        </w:rPr>
        <w:t xml:space="preserve"> artinya jika variabel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meningkat 1% maka tingkat suku bunga deposito BNI akan nai</w:t>
      </w:r>
      <w:r w:rsidR="00490467">
        <w:rPr>
          <w:rFonts w:ascii="Times New Roman" w:hAnsi="Times New Roman" w:cs="Times New Roman"/>
          <w:sz w:val="24"/>
          <w:szCs w:val="24"/>
        </w:rPr>
        <w:t>k sebesar 84,9%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4C18" w:rsidRPr="00464C18" w:rsidRDefault="00981D45" w:rsidP="00464C18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7039A9">
        <w:rPr>
          <w:rFonts w:asciiTheme="majorBidi" w:hAnsiTheme="majorBidi" w:cstheme="majorBidi"/>
          <w:b/>
          <w:sz w:val="24"/>
          <w:szCs w:val="24"/>
        </w:rPr>
        <w:t xml:space="preserve"> 4.7</w:t>
      </w:r>
      <w:r w:rsidR="00464C18" w:rsidRPr="00464C18">
        <w:rPr>
          <w:rFonts w:asciiTheme="majorBidi" w:hAnsiTheme="majorBidi" w:cstheme="majorBidi"/>
          <w:b/>
          <w:sz w:val="24"/>
          <w:szCs w:val="24"/>
        </w:rPr>
        <w:t xml:space="preserve"> Hasil Uji Regresi Linier pengaruh BI </w:t>
      </w:r>
      <w:r w:rsidR="00464C18" w:rsidRPr="00464C18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464C18" w:rsidRPr="00464C18">
        <w:rPr>
          <w:rFonts w:asciiTheme="majorBidi" w:hAnsiTheme="majorBidi" w:cstheme="majorBidi"/>
          <w:b/>
          <w:sz w:val="24"/>
          <w:szCs w:val="24"/>
        </w:rPr>
        <w:t xml:space="preserve"> terhadap Suku Bunga Deposito B</w:t>
      </w:r>
      <w:r w:rsidR="00090700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464C18">
        <w:rPr>
          <w:rFonts w:asciiTheme="majorBidi" w:hAnsiTheme="majorBidi" w:cstheme="majorBidi"/>
          <w:b/>
          <w:sz w:val="24"/>
          <w:szCs w:val="24"/>
        </w:rPr>
        <w:t>T</w:t>
      </w:r>
      <w:r w:rsidR="00090700">
        <w:rPr>
          <w:rFonts w:asciiTheme="majorBidi" w:hAnsiTheme="majorBidi" w:cstheme="majorBidi"/>
          <w:b/>
          <w:sz w:val="24"/>
          <w:szCs w:val="24"/>
        </w:rPr>
        <w:t xml:space="preserve">abungan </w:t>
      </w:r>
      <w:r w:rsidR="00464C18">
        <w:rPr>
          <w:rFonts w:asciiTheme="majorBidi" w:hAnsiTheme="majorBidi" w:cstheme="majorBidi"/>
          <w:b/>
          <w:sz w:val="24"/>
          <w:szCs w:val="24"/>
        </w:rPr>
        <w:t>N</w:t>
      </w:r>
      <w:r w:rsidR="00090700">
        <w:rPr>
          <w:rFonts w:asciiTheme="majorBidi" w:hAnsiTheme="majorBidi" w:cstheme="majorBidi"/>
          <w:b/>
          <w:sz w:val="24"/>
          <w:szCs w:val="24"/>
        </w:rPr>
        <w:t>egara</w:t>
      </w:r>
      <w:r w:rsidR="00464C18" w:rsidRPr="00464C18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1156"/>
        <w:gridCol w:w="1305"/>
        <w:gridCol w:w="1306"/>
        <w:gridCol w:w="1440"/>
        <w:gridCol w:w="1005"/>
        <w:gridCol w:w="1007"/>
      </w:tblGrid>
      <w:tr w:rsidR="00464C18" w:rsidRPr="00464C18" w:rsidTr="00042E2E">
        <w:trPr>
          <w:cantSplit/>
          <w:trHeight w:val="313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464C18" w:rsidRPr="00464C18" w:rsidTr="00042E2E">
        <w:trPr>
          <w:cantSplit/>
          <w:trHeight w:val="641"/>
        </w:trPr>
        <w:tc>
          <w:tcPr>
            <w:tcW w:w="187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11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05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05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464C18" w:rsidRPr="00464C18" w:rsidTr="00042E2E">
        <w:trPr>
          <w:cantSplit/>
          <w:trHeight w:val="342"/>
        </w:trPr>
        <w:tc>
          <w:tcPr>
            <w:tcW w:w="187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05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4C18" w:rsidRPr="00464C18" w:rsidTr="00042E2E">
        <w:trPr>
          <w:cantSplit/>
          <w:trHeight w:val="313"/>
        </w:trPr>
        <w:tc>
          <w:tcPr>
            <w:tcW w:w="7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0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,720</w:t>
            </w:r>
          </w:p>
        </w:tc>
        <w:tc>
          <w:tcPr>
            <w:tcW w:w="130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,939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,766</w:t>
            </w:r>
          </w:p>
        </w:tc>
        <w:tc>
          <w:tcPr>
            <w:tcW w:w="100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,453</w:t>
            </w:r>
          </w:p>
        </w:tc>
      </w:tr>
      <w:tr w:rsidR="00464C18" w:rsidRPr="00464C18" w:rsidTr="00042E2E">
        <w:trPr>
          <w:cantSplit/>
          <w:trHeight w:val="342"/>
        </w:trPr>
        <w:tc>
          <w:tcPr>
            <w:tcW w:w="7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BIRATE</w:t>
            </w:r>
          </w:p>
        </w:tc>
        <w:tc>
          <w:tcPr>
            <w:tcW w:w="130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,768</w:t>
            </w:r>
          </w:p>
        </w:tc>
        <w:tc>
          <w:tcPr>
            <w:tcW w:w="130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,142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,786</w:t>
            </w:r>
          </w:p>
        </w:tc>
        <w:tc>
          <w:tcPr>
            <w:tcW w:w="100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5,394</w:t>
            </w:r>
          </w:p>
        </w:tc>
        <w:tc>
          <w:tcPr>
            <w:tcW w:w="100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,000</w:t>
            </w:r>
          </w:p>
        </w:tc>
      </w:tr>
      <w:tr w:rsidR="00464C18" w:rsidRPr="00464C18" w:rsidTr="00042E2E">
        <w:trPr>
          <w:cantSplit/>
          <w:trHeight w:val="313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BTN</w:t>
            </w:r>
          </w:p>
        </w:tc>
      </w:tr>
    </w:tbl>
    <w:p w:rsidR="00191284" w:rsidRDefault="00191284" w:rsidP="00464B81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C18" w:rsidRPr="00464C18" w:rsidRDefault="00464C18" w:rsidP="00464B81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C18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2E17FB" w:rsidRDefault="002E17FB" w:rsidP="002E17FB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 w:rsidRPr="00754F06"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7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besarnya nilai koefisien a dan b berikut ini:</w:t>
      </w:r>
    </w:p>
    <w:p w:rsidR="002E17FB" w:rsidRDefault="002E17FB" w:rsidP="002E17FB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= 0,720</w:t>
      </w:r>
    </w:p>
    <w:p w:rsidR="002E17FB" w:rsidRDefault="002E17FB" w:rsidP="002E17FB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= 0,768</w:t>
      </w:r>
    </w:p>
    <w:p w:rsidR="002E17FB" w:rsidRDefault="002E17FB" w:rsidP="002E17FB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Jadi model persamaan analisis regresi BI </w:t>
      </w:r>
      <w:r w:rsidRPr="002947F2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BTN adalah:</w:t>
      </w:r>
    </w:p>
    <w:p w:rsidR="002E17FB" w:rsidRDefault="002E17FB" w:rsidP="002E17FB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a + b X</w:t>
      </w:r>
    </w:p>
    <w:p w:rsidR="002E17FB" w:rsidRDefault="002E17FB" w:rsidP="002E17FB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0,720 + 0,768 X</w:t>
      </w:r>
    </w:p>
    <w:p w:rsidR="002E17FB" w:rsidRDefault="002E17FB" w:rsidP="002E17FB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perhitungan tersebut berarti:</w:t>
      </w:r>
    </w:p>
    <w:p w:rsidR="002E17FB" w:rsidRDefault="002E17FB" w:rsidP="002E17FB">
      <w:pPr>
        <w:pStyle w:val="ListParagraph"/>
        <w:numPr>
          <w:ilvl w:val="0"/>
          <w:numId w:val="1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Konstanta sebesar 0,720 artinya pada saat variabel X yaitu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bernilai nol (0), maka variabel Y atau suku  bunga deposito BTN adalah bernilai 0,720. </w:t>
      </w:r>
    </w:p>
    <w:p w:rsidR="002E17FB" w:rsidRDefault="002E17FB" w:rsidP="002E17FB">
      <w:pPr>
        <w:pStyle w:val="ListParagraph"/>
        <w:numPr>
          <w:ilvl w:val="0"/>
          <w:numId w:val="1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Nilai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memiliki koefisien regresi sebesar 0,768 artinya jika variabel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meningkat 1% maka tingkat suku bunga deposito BTN akan naik sebesar 76,8%.</w:t>
      </w:r>
    </w:p>
    <w:p w:rsidR="0021555A" w:rsidRPr="0021555A" w:rsidRDefault="00981D45" w:rsidP="0021555A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464B81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7039A9">
        <w:rPr>
          <w:rFonts w:asciiTheme="majorBidi" w:hAnsiTheme="majorBidi" w:cstheme="majorBidi"/>
          <w:b/>
          <w:sz w:val="24"/>
          <w:szCs w:val="24"/>
        </w:rPr>
        <w:t>8</w:t>
      </w:r>
      <w:r w:rsidR="0021555A" w:rsidRPr="0021555A">
        <w:rPr>
          <w:rFonts w:asciiTheme="majorBidi" w:hAnsiTheme="majorBidi" w:cstheme="majorBidi"/>
          <w:b/>
          <w:sz w:val="24"/>
          <w:szCs w:val="24"/>
        </w:rPr>
        <w:t xml:space="preserve"> Hasil Uji Regresi Linier pengaruh BI </w:t>
      </w:r>
      <w:r w:rsidR="0021555A" w:rsidRPr="0021555A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21555A" w:rsidRPr="0021555A">
        <w:rPr>
          <w:rFonts w:asciiTheme="majorBidi" w:hAnsiTheme="majorBidi" w:cstheme="majorBidi"/>
          <w:b/>
          <w:sz w:val="24"/>
          <w:szCs w:val="24"/>
        </w:rPr>
        <w:t xml:space="preserve"> terhadap Suku Bunga Deposito B</w:t>
      </w:r>
      <w:r w:rsidR="0021555A">
        <w:rPr>
          <w:rFonts w:asciiTheme="majorBidi" w:hAnsiTheme="majorBidi" w:cstheme="majorBidi"/>
          <w:b/>
          <w:sz w:val="24"/>
          <w:szCs w:val="24"/>
        </w:rPr>
        <w:t>ank Mandiri</w:t>
      </w:r>
      <w:r w:rsidR="0021555A" w:rsidRPr="0021555A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1156"/>
        <w:gridCol w:w="1305"/>
        <w:gridCol w:w="1306"/>
        <w:gridCol w:w="1440"/>
        <w:gridCol w:w="1005"/>
        <w:gridCol w:w="1007"/>
      </w:tblGrid>
      <w:tr w:rsidR="00AF3B84" w:rsidRPr="00AF3B84" w:rsidTr="00042E2E">
        <w:trPr>
          <w:cantSplit/>
          <w:trHeight w:val="315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AF3B84" w:rsidRPr="00AF3B84" w:rsidTr="00042E2E">
        <w:trPr>
          <w:cantSplit/>
          <w:trHeight w:val="645"/>
        </w:trPr>
        <w:tc>
          <w:tcPr>
            <w:tcW w:w="187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11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05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05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AF3B84" w:rsidRPr="00AF3B84" w:rsidTr="00042E2E">
        <w:trPr>
          <w:cantSplit/>
          <w:trHeight w:val="345"/>
        </w:trPr>
        <w:tc>
          <w:tcPr>
            <w:tcW w:w="187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05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3B84" w:rsidRPr="00AF3B84" w:rsidTr="00042E2E">
        <w:trPr>
          <w:cantSplit/>
          <w:trHeight w:val="315"/>
        </w:trPr>
        <w:tc>
          <w:tcPr>
            <w:tcW w:w="7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0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-,471</w:t>
            </w:r>
          </w:p>
        </w:tc>
        <w:tc>
          <w:tcPr>
            <w:tcW w:w="130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1,435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-,329</w:t>
            </w:r>
          </w:p>
        </w:tc>
        <w:tc>
          <w:tcPr>
            <w:tcW w:w="100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,746</w:t>
            </w:r>
          </w:p>
        </w:tc>
      </w:tr>
      <w:tr w:rsidR="00AF3B84" w:rsidRPr="00AF3B84" w:rsidTr="00042E2E">
        <w:trPr>
          <w:cantSplit/>
          <w:trHeight w:val="345"/>
        </w:trPr>
        <w:tc>
          <w:tcPr>
            <w:tcW w:w="7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BIRATE</w:t>
            </w:r>
          </w:p>
        </w:tc>
        <w:tc>
          <w:tcPr>
            <w:tcW w:w="130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,925</w:t>
            </w:r>
          </w:p>
        </w:tc>
        <w:tc>
          <w:tcPr>
            <w:tcW w:w="130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,218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,708</w:t>
            </w:r>
          </w:p>
        </w:tc>
        <w:tc>
          <w:tcPr>
            <w:tcW w:w="100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4,252</w:t>
            </w:r>
          </w:p>
        </w:tc>
        <w:tc>
          <w:tcPr>
            <w:tcW w:w="100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,000</w:t>
            </w:r>
          </w:p>
        </w:tc>
      </w:tr>
      <w:tr w:rsidR="00AF3B84" w:rsidRPr="00AF3B84" w:rsidTr="00042E2E">
        <w:trPr>
          <w:cantSplit/>
          <w:trHeight w:val="315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MANDIRI</w:t>
            </w:r>
          </w:p>
        </w:tc>
      </w:tr>
    </w:tbl>
    <w:p w:rsidR="00191284" w:rsidRDefault="00191284" w:rsidP="00464B81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B84" w:rsidRPr="00AF3B84" w:rsidRDefault="0021555A" w:rsidP="00464B81">
      <w:pPr>
        <w:pStyle w:val="ListParagraph"/>
        <w:autoSpaceDE w:val="0"/>
        <w:autoSpaceDN w:val="0"/>
        <w:adjustRightInd w:val="0"/>
        <w:spacing w:after="0" w:line="48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64C18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21555A" w:rsidRDefault="0021555A" w:rsidP="0021555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 w:rsidRPr="00754F06"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8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besarnya nilai koefisien a dan b berikut ini:</w:t>
      </w:r>
    </w:p>
    <w:p w:rsidR="0021555A" w:rsidRDefault="0021555A" w:rsidP="0021555A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= -0,471</w:t>
      </w:r>
    </w:p>
    <w:p w:rsidR="0021555A" w:rsidRDefault="0021555A" w:rsidP="0021555A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 = 0,925</w:t>
      </w:r>
    </w:p>
    <w:p w:rsidR="0021555A" w:rsidRDefault="0021555A" w:rsidP="0021555A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Jadi model persamaan analisis regresi BI </w:t>
      </w:r>
      <w:r w:rsidRPr="002947F2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Bank Mandiri adalah:</w:t>
      </w:r>
    </w:p>
    <w:p w:rsidR="0021555A" w:rsidRDefault="0021555A" w:rsidP="0021555A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a + b X</w:t>
      </w:r>
    </w:p>
    <w:p w:rsidR="0021555A" w:rsidRDefault="0021555A" w:rsidP="0021555A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 = -0,471 + 0,925 X</w:t>
      </w:r>
    </w:p>
    <w:p w:rsidR="0021555A" w:rsidRDefault="0021555A" w:rsidP="0021555A">
      <w:pPr>
        <w:pStyle w:val="ListParagraph"/>
        <w:spacing w:line="48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perhitungan tersebut berarti:</w:t>
      </w:r>
    </w:p>
    <w:p w:rsidR="0021555A" w:rsidRDefault="0021555A" w:rsidP="00DA6612">
      <w:pPr>
        <w:pStyle w:val="ListParagraph"/>
        <w:numPr>
          <w:ilvl w:val="0"/>
          <w:numId w:val="1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Konstanta sebesar -0,471 artinya pada saat variabel X yaitu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bernilai nol (0), maka variabel Y atau suku  bunga deposito Bank Mandiri adalah bernilai -0,471. </w:t>
      </w:r>
    </w:p>
    <w:p w:rsidR="0021555A" w:rsidRDefault="0021555A" w:rsidP="00DA6612">
      <w:pPr>
        <w:pStyle w:val="ListParagraph"/>
        <w:numPr>
          <w:ilvl w:val="0"/>
          <w:numId w:val="1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Nilai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memiliki koefisien regresi sebesar 0,925 artinya jika variabel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meningkat 1% maka tingkat suku bunga deposito B</w:t>
      </w:r>
      <w:r w:rsidR="003628A4">
        <w:rPr>
          <w:rFonts w:ascii="Times New Roman" w:hAnsi="Times New Roman" w:cs="Times New Roman"/>
          <w:sz w:val="24"/>
          <w:szCs w:val="24"/>
        </w:rPr>
        <w:t>ank Mandiri</w:t>
      </w:r>
      <w:r>
        <w:rPr>
          <w:rFonts w:ascii="Times New Roman" w:hAnsi="Times New Roman" w:cs="Times New Roman"/>
          <w:sz w:val="24"/>
          <w:szCs w:val="24"/>
        </w:rPr>
        <w:t xml:space="preserve"> akan naik sebesar 92,5%.</w:t>
      </w:r>
    </w:p>
    <w:p w:rsidR="00BC1301" w:rsidRPr="00404AB1" w:rsidRDefault="00BC1301" w:rsidP="00CC755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7326" w:rsidRDefault="00D47326" w:rsidP="004534A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4.2.2 Analisis Korelasi Pearson</w:t>
      </w:r>
    </w:p>
    <w:p w:rsidR="00DA7A83" w:rsidRDefault="00DA7A83" w:rsidP="00DA7A8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Berikut ini 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 xml:space="preserve">Rate </w:t>
      </w:r>
      <w:r>
        <w:rPr>
          <w:rFonts w:ascii="Times New Roman" w:hAnsi="Times New Roman" w:cs="Times New Roman"/>
          <w:sz w:val="24"/>
          <w:szCs w:val="24"/>
        </w:rPr>
        <w:t>terhadap suku bunga deposito Bank BUMN dan rincian pe</w:t>
      </w:r>
      <w:r w:rsidR="00A66393">
        <w:rPr>
          <w:rFonts w:ascii="Times New Roman" w:hAnsi="Times New Roman" w:cs="Times New Roman"/>
          <w:sz w:val="24"/>
          <w:szCs w:val="24"/>
        </w:rPr>
        <w:t>ngujian dari masing-masing Bank:</w:t>
      </w:r>
    </w:p>
    <w:p w:rsidR="0014040A" w:rsidRDefault="00981D45" w:rsidP="0014040A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14040A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7039A9">
        <w:rPr>
          <w:rFonts w:asciiTheme="majorBidi" w:hAnsiTheme="majorBidi" w:cstheme="majorBidi"/>
          <w:b/>
          <w:sz w:val="24"/>
          <w:szCs w:val="24"/>
        </w:rPr>
        <w:t>9</w:t>
      </w:r>
      <w:r w:rsidR="0014040A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4040A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14040A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4040A">
        <w:rPr>
          <w:rFonts w:asciiTheme="majorBidi" w:hAnsiTheme="majorBidi" w:cstheme="majorBidi"/>
          <w:b/>
          <w:sz w:val="24"/>
          <w:szCs w:val="24"/>
        </w:rPr>
        <w:t xml:space="preserve">Uji </w:t>
      </w:r>
      <w:r w:rsidR="00950F1F">
        <w:rPr>
          <w:rFonts w:asciiTheme="majorBidi" w:hAnsiTheme="majorBidi" w:cstheme="majorBidi"/>
          <w:b/>
          <w:sz w:val="24"/>
          <w:szCs w:val="24"/>
        </w:rPr>
        <w:t>Korelasi Pearson</w:t>
      </w:r>
      <w:r w:rsidR="0014040A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14040A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14040A" w:rsidRPr="00CC7555">
        <w:rPr>
          <w:rFonts w:asciiTheme="majorBidi" w:hAnsiTheme="majorBidi" w:cstheme="majorBidi"/>
          <w:b/>
          <w:sz w:val="24"/>
          <w:szCs w:val="24"/>
        </w:rPr>
        <w:t xml:space="preserve"> terhadap Suku Bunga Deposito Bank BUMN periode 2010-2014</w:t>
      </w:r>
    </w:p>
    <w:tbl>
      <w:tblPr>
        <w:tblW w:w="79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1109"/>
        <w:gridCol w:w="1176"/>
        <w:gridCol w:w="1590"/>
        <w:gridCol w:w="1590"/>
        <w:gridCol w:w="1593"/>
      </w:tblGrid>
      <w:tr w:rsidR="00404AB1" w:rsidRPr="00404AB1" w:rsidTr="005703F5">
        <w:trPr>
          <w:cantSplit/>
          <w:trHeight w:val="301"/>
        </w:trPr>
        <w:tc>
          <w:tcPr>
            <w:tcW w:w="7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404AB1" w:rsidRPr="00404AB1" w:rsidTr="005703F5">
        <w:trPr>
          <w:cantSplit/>
          <w:trHeight w:val="578"/>
        </w:trPr>
        <w:tc>
          <w:tcPr>
            <w:tcW w:w="8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Durbin-Watson</w:t>
            </w:r>
          </w:p>
        </w:tc>
      </w:tr>
      <w:tr w:rsidR="00404AB1" w:rsidRPr="00404AB1" w:rsidTr="005703F5">
        <w:trPr>
          <w:cantSplit/>
          <w:trHeight w:val="276"/>
        </w:trPr>
        <w:tc>
          <w:tcPr>
            <w:tcW w:w="8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,815</w:t>
            </w: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,665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,646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,40329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,469</w:t>
            </w:r>
          </w:p>
        </w:tc>
      </w:tr>
      <w:tr w:rsidR="00404AB1" w:rsidRPr="00404AB1" w:rsidTr="005703F5">
        <w:trPr>
          <w:cantSplit/>
          <w:trHeight w:val="301"/>
        </w:trPr>
        <w:tc>
          <w:tcPr>
            <w:tcW w:w="7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BIRATE</w:t>
            </w:r>
          </w:p>
        </w:tc>
      </w:tr>
      <w:tr w:rsidR="00404AB1" w:rsidRPr="00404AB1" w:rsidTr="005703F5">
        <w:trPr>
          <w:cantSplit/>
          <w:trHeight w:val="288"/>
        </w:trPr>
        <w:tc>
          <w:tcPr>
            <w:tcW w:w="7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Bank BUMN</w:t>
            </w:r>
          </w:p>
        </w:tc>
      </w:tr>
    </w:tbl>
    <w:p w:rsidR="00191284" w:rsidRDefault="00191284" w:rsidP="00042E2E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AB1" w:rsidRPr="00485175" w:rsidRDefault="00485175" w:rsidP="00042E2E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175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950F1F" w:rsidRDefault="00950F1F" w:rsidP="00950F1F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lastRenderedPageBreak/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9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</w:t>
      </w:r>
      <w:r>
        <w:rPr>
          <w:rFonts w:ascii="Times New Roman" w:hAnsi="Times New Roman" w:cs="Times New Roman"/>
          <w:sz w:val="24"/>
          <w:szCs w:val="24"/>
        </w:rPr>
        <w:t>koefisien korelasi sebesar 0,815</w:t>
      </w:r>
      <w:r w:rsidR="00472AB6">
        <w:rPr>
          <w:rFonts w:ascii="Times New Roman" w:hAnsi="Times New Roman" w:cs="Times New Roman"/>
          <w:sz w:val="24"/>
          <w:szCs w:val="24"/>
        </w:rPr>
        <w:t>,</w:t>
      </w:r>
      <w:r w:rsidR="00603355">
        <w:rPr>
          <w:rFonts w:ascii="Times New Roman" w:hAnsi="Times New Roman" w:cs="Times New Roman"/>
          <w:sz w:val="24"/>
          <w:szCs w:val="24"/>
        </w:rPr>
        <w:t xml:space="preserve"> </w:t>
      </w:r>
      <w:r w:rsidR="00E952A9">
        <w:rPr>
          <w:rFonts w:ascii="Times New Roman" w:hAnsi="Times New Roman" w:cs="Times New Roman"/>
          <w:sz w:val="24"/>
          <w:szCs w:val="24"/>
        </w:rPr>
        <w:t xml:space="preserve">ini </w:t>
      </w:r>
      <w:r w:rsidR="000B32DF">
        <w:rPr>
          <w:rFonts w:ascii="Times New Roman" w:hAnsi="Times New Roman" w:cs="Times New Roman"/>
          <w:sz w:val="24"/>
          <w:szCs w:val="24"/>
        </w:rPr>
        <w:t>berarti</w:t>
      </w:r>
      <w:r w:rsidR="00603355">
        <w:rPr>
          <w:rFonts w:ascii="Times New Roman" w:hAnsi="Times New Roman" w:cs="Times New Roman"/>
          <w:sz w:val="24"/>
          <w:szCs w:val="24"/>
        </w:rPr>
        <w:t xml:space="preserve"> menunjukan hubungan yang positif </w:t>
      </w:r>
      <w:r w:rsidR="007B5E22">
        <w:rPr>
          <w:rFonts w:ascii="Times New Roman" w:hAnsi="Times New Roman" w:cs="Times New Roman"/>
          <w:sz w:val="24"/>
          <w:szCs w:val="24"/>
        </w:rPr>
        <w:t xml:space="preserve">yaitu </w:t>
      </w:r>
      <w:r w:rsidR="00603355">
        <w:rPr>
          <w:rFonts w:ascii="Times New Roman" w:hAnsi="Times New Roman" w:cs="Times New Roman"/>
          <w:sz w:val="24"/>
          <w:szCs w:val="24"/>
        </w:rPr>
        <w:t xml:space="preserve">apabila </w:t>
      </w:r>
      <w:r w:rsidR="00003E43">
        <w:rPr>
          <w:rFonts w:ascii="Times New Roman" w:hAnsi="Times New Roman" w:cs="Times New Roman"/>
          <w:sz w:val="24"/>
          <w:szCs w:val="24"/>
        </w:rPr>
        <w:t xml:space="preserve">BI </w:t>
      </w:r>
      <w:r w:rsidR="00003E43" w:rsidRPr="00003E43">
        <w:rPr>
          <w:rFonts w:ascii="Times New Roman" w:hAnsi="Times New Roman" w:cs="Times New Roman"/>
          <w:i/>
          <w:sz w:val="24"/>
          <w:szCs w:val="24"/>
        </w:rPr>
        <w:t>Rate</w:t>
      </w:r>
      <w:r w:rsidR="00603355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003E43">
        <w:rPr>
          <w:rFonts w:ascii="Times New Roman" w:hAnsi="Times New Roman" w:cs="Times New Roman"/>
          <w:sz w:val="24"/>
          <w:szCs w:val="24"/>
        </w:rPr>
        <w:t>suku bunga deposito Bank BUMN</w:t>
      </w:r>
      <w:r w:rsidR="00603355">
        <w:rPr>
          <w:rFonts w:ascii="Times New Roman" w:hAnsi="Times New Roman" w:cs="Times New Roman"/>
          <w:sz w:val="24"/>
          <w:szCs w:val="24"/>
        </w:rPr>
        <w:t xml:space="preserve"> naik juga</w:t>
      </w:r>
      <w:r w:rsidR="00CA79FA">
        <w:rPr>
          <w:rFonts w:ascii="Times New Roman" w:hAnsi="Times New Roman" w:cs="Times New Roman"/>
          <w:sz w:val="24"/>
          <w:szCs w:val="24"/>
        </w:rPr>
        <w:t xml:space="preserve">. Dengan tingkat hubungan antara BI </w:t>
      </w:r>
      <w:r w:rsidR="00CA79FA">
        <w:rPr>
          <w:rFonts w:ascii="Times New Roman" w:hAnsi="Times New Roman" w:cs="Times New Roman"/>
          <w:i/>
          <w:sz w:val="24"/>
          <w:szCs w:val="24"/>
        </w:rPr>
        <w:t>Rate</w:t>
      </w:r>
      <w:r w:rsidR="00CA79FA">
        <w:rPr>
          <w:rFonts w:ascii="Times New Roman" w:hAnsi="Times New Roman" w:cs="Times New Roman"/>
          <w:sz w:val="24"/>
          <w:szCs w:val="24"/>
        </w:rPr>
        <w:t xml:space="preserve"> dan suku bunga deposito Bank BUMN adalah </w:t>
      </w:r>
      <w:r w:rsidR="00964A57" w:rsidRPr="00964A57">
        <w:rPr>
          <w:rFonts w:ascii="Times New Roman" w:hAnsi="Times New Roman" w:cs="Times New Roman"/>
          <w:sz w:val="24"/>
          <w:szCs w:val="24"/>
        </w:rPr>
        <w:t>sangat kuat.</w:t>
      </w:r>
      <w:r w:rsidR="00964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FE6" w:rsidRDefault="00766FE6" w:rsidP="00950F1F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Adapun hasil uji korelasi Pearson secara rinci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Bank-Bank BUMN (BRI, BNI, BTN dan Bank Mandiri) sebagai berikut:</w:t>
      </w:r>
    </w:p>
    <w:p w:rsidR="00766FE6" w:rsidRDefault="00981D45" w:rsidP="00766FE6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7039A9">
        <w:rPr>
          <w:rFonts w:asciiTheme="majorBidi" w:hAnsiTheme="majorBidi" w:cstheme="majorBidi"/>
          <w:b/>
          <w:sz w:val="24"/>
          <w:szCs w:val="24"/>
        </w:rPr>
        <w:t xml:space="preserve"> 4</w:t>
      </w:r>
      <w:r w:rsidR="00766FE6" w:rsidRPr="00CC7555">
        <w:rPr>
          <w:rFonts w:asciiTheme="majorBidi" w:hAnsiTheme="majorBidi" w:cstheme="majorBidi"/>
          <w:b/>
          <w:sz w:val="24"/>
          <w:szCs w:val="24"/>
        </w:rPr>
        <w:t>.</w:t>
      </w:r>
      <w:r w:rsidR="007039A9">
        <w:rPr>
          <w:rFonts w:asciiTheme="majorBidi" w:hAnsiTheme="majorBidi" w:cstheme="majorBidi"/>
          <w:b/>
          <w:sz w:val="24"/>
          <w:szCs w:val="24"/>
        </w:rPr>
        <w:t>10</w:t>
      </w:r>
      <w:r w:rsidR="00766FE6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766FE6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766FE6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766FE6">
        <w:rPr>
          <w:rFonts w:asciiTheme="majorBidi" w:hAnsiTheme="majorBidi" w:cstheme="majorBidi"/>
          <w:b/>
          <w:sz w:val="24"/>
          <w:szCs w:val="24"/>
        </w:rPr>
        <w:t>Uji Korelasi Pearson</w:t>
      </w:r>
      <w:r w:rsidR="00766FE6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766FE6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766FE6" w:rsidRPr="00CC7555">
        <w:rPr>
          <w:rFonts w:asciiTheme="majorBidi" w:hAnsiTheme="majorBidi" w:cstheme="majorBidi"/>
          <w:b/>
          <w:sz w:val="24"/>
          <w:szCs w:val="24"/>
        </w:rPr>
        <w:t xml:space="preserve"> t</w:t>
      </w:r>
      <w:r w:rsidR="005507DE">
        <w:rPr>
          <w:rFonts w:asciiTheme="majorBidi" w:hAnsiTheme="majorBidi" w:cstheme="majorBidi"/>
          <w:b/>
          <w:sz w:val="24"/>
          <w:szCs w:val="24"/>
        </w:rPr>
        <w:t>erhadap Suku Bunga Deposito</w:t>
      </w:r>
      <w:r w:rsidR="00766FE6" w:rsidRPr="00CC7555">
        <w:rPr>
          <w:rFonts w:asciiTheme="majorBidi" w:hAnsiTheme="majorBidi" w:cstheme="majorBidi"/>
          <w:b/>
          <w:sz w:val="24"/>
          <w:szCs w:val="24"/>
        </w:rPr>
        <w:t xml:space="preserve"> B</w:t>
      </w:r>
      <w:r w:rsidR="00090700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314D0D">
        <w:rPr>
          <w:rFonts w:asciiTheme="majorBidi" w:hAnsiTheme="majorBidi" w:cstheme="majorBidi"/>
          <w:b/>
          <w:sz w:val="24"/>
          <w:szCs w:val="24"/>
        </w:rPr>
        <w:t>R</w:t>
      </w:r>
      <w:r w:rsidR="00090700">
        <w:rPr>
          <w:rFonts w:asciiTheme="majorBidi" w:hAnsiTheme="majorBidi" w:cstheme="majorBidi"/>
          <w:b/>
          <w:sz w:val="24"/>
          <w:szCs w:val="24"/>
        </w:rPr>
        <w:t xml:space="preserve">akyat </w:t>
      </w:r>
      <w:r w:rsidR="00314D0D">
        <w:rPr>
          <w:rFonts w:asciiTheme="majorBidi" w:hAnsiTheme="majorBidi" w:cstheme="majorBidi"/>
          <w:b/>
          <w:sz w:val="24"/>
          <w:szCs w:val="24"/>
        </w:rPr>
        <w:t>I</w:t>
      </w:r>
      <w:r w:rsidR="00090700">
        <w:rPr>
          <w:rFonts w:asciiTheme="majorBidi" w:hAnsiTheme="majorBidi" w:cstheme="majorBidi"/>
          <w:b/>
          <w:sz w:val="24"/>
          <w:szCs w:val="24"/>
        </w:rPr>
        <w:t>ndonesia</w:t>
      </w:r>
      <w:r w:rsidR="00766FE6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1109"/>
        <w:gridCol w:w="1176"/>
        <w:gridCol w:w="1590"/>
        <w:gridCol w:w="1590"/>
        <w:gridCol w:w="1593"/>
      </w:tblGrid>
      <w:tr w:rsidR="00BC1301" w:rsidRPr="00BC1301" w:rsidTr="005703F5">
        <w:trPr>
          <w:cantSplit/>
          <w:trHeight w:val="328"/>
        </w:trPr>
        <w:tc>
          <w:tcPr>
            <w:tcW w:w="7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BC1301" w:rsidRPr="00BC1301" w:rsidTr="005703F5">
        <w:trPr>
          <w:cantSplit/>
          <w:trHeight w:val="629"/>
        </w:trPr>
        <w:tc>
          <w:tcPr>
            <w:tcW w:w="8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Durbin-Watson</w:t>
            </w:r>
          </w:p>
        </w:tc>
      </w:tr>
      <w:tr w:rsidR="00BC1301" w:rsidRPr="00BC1301" w:rsidTr="005703F5">
        <w:trPr>
          <w:cantSplit/>
          <w:trHeight w:val="300"/>
        </w:trPr>
        <w:tc>
          <w:tcPr>
            <w:tcW w:w="8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,680</w:t>
            </w: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,462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,432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,46438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,412</w:t>
            </w:r>
          </w:p>
        </w:tc>
      </w:tr>
      <w:tr w:rsidR="00BC1301" w:rsidRPr="00BC1301" w:rsidTr="005703F5">
        <w:trPr>
          <w:cantSplit/>
          <w:trHeight w:val="328"/>
        </w:trPr>
        <w:tc>
          <w:tcPr>
            <w:tcW w:w="7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BIRATE</w:t>
            </w:r>
          </w:p>
        </w:tc>
      </w:tr>
      <w:tr w:rsidR="00BC1301" w:rsidRPr="00BC1301" w:rsidTr="005703F5">
        <w:trPr>
          <w:cantSplit/>
          <w:trHeight w:val="314"/>
        </w:trPr>
        <w:tc>
          <w:tcPr>
            <w:tcW w:w="7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1301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BRI</w:t>
            </w:r>
          </w:p>
          <w:p w:rsidR="004312BA" w:rsidRPr="002459DD" w:rsidRDefault="004312BA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C1301" w:rsidRPr="00BC1301" w:rsidRDefault="00314D0D" w:rsidP="00042E2E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D0D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D5072A" w:rsidRDefault="00D5072A" w:rsidP="00D5072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10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</w:t>
      </w:r>
      <w:r>
        <w:rPr>
          <w:rFonts w:ascii="Times New Roman" w:hAnsi="Times New Roman" w:cs="Times New Roman"/>
          <w:sz w:val="24"/>
          <w:szCs w:val="24"/>
        </w:rPr>
        <w:t>k</w:t>
      </w:r>
      <w:r w:rsidR="00F9021A">
        <w:rPr>
          <w:rFonts w:ascii="Times New Roman" w:hAnsi="Times New Roman" w:cs="Times New Roman"/>
          <w:sz w:val="24"/>
          <w:szCs w:val="24"/>
        </w:rPr>
        <w:t>oefisien korelasi sebesar 0,680,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021A">
        <w:rPr>
          <w:rFonts w:ascii="Times New Roman" w:hAnsi="Times New Roman" w:cs="Times New Roman"/>
          <w:sz w:val="24"/>
          <w:szCs w:val="24"/>
        </w:rPr>
        <w:t>ini berarti menunjukan hubungan yang positif</w:t>
      </w:r>
      <w:r w:rsidR="00E00621">
        <w:rPr>
          <w:rFonts w:ascii="Times New Roman" w:hAnsi="Times New Roman" w:cs="Times New Roman"/>
          <w:sz w:val="24"/>
          <w:szCs w:val="24"/>
        </w:rPr>
        <w:t xml:space="preserve"> yaitu</w:t>
      </w:r>
      <w:r w:rsidR="00F9021A">
        <w:rPr>
          <w:rFonts w:ascii="Times New Roman" w:hAnsi="Times New Roman" w:cs="Times New Roman"/>
          <w:sz w:val="24"/>
          <w:szCs w:val="24"/>
        </w:rPr>
        <w:t xml:space="preserve"> apabila </w:t>
      </w:r>
      <w:r w:rsidR="00003E43">
        <w:rPr>
          <w:rFonts w:ascii="Times New Roman" w:hAnsi="Times New Roman" w:cs="Times New Roman"/>
          <w:sz w:val="24"/>
          <w:szCs w:val="24"/>
        </w:rPr>
        <w:t xml:space="preserve">BI </w:t>
      </w:r>
      <w:r w:rsidR="00003E43" w:rsidRPr="00003E43">
        <w:rPr>
          <w:rFonts w:ascii="Times New Roman" w:hAnsi="Times New Roman" w:cs="Times New Roman"/>
          <w:i/>
          <w:sz w:val="24"/>
          <w:szCs w:val="24"/>
        </w:rPr>
        <w:t>Rate</w:t>
      </w:r>
      <w:r w:rsidR="00F9021A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003E43">
        <w:rPr>
          <w:rFonts w:ascii="Times New Roman" w:hAnsi="Times New Roman" w:cs="Times New Roman"/>
          <w:sz w:val="24"/>
          <w:szCs w:val="24"/>
        </w:rPr>
        <w:t>suku bunga deposito Bank BRI</w:t>
      </w:r>
      <w:r w:rsidR="00F9021A">
        <w:rPr>
          <w:rFonts w:ascii="Times New Roman" w:hAnsi="Times New Roman" w:cs="Times New Roman"/>
          <w:sz w:val="24"/>
          <w:szCs w:val="24"/>
        </w:rPr>
        <w:t xml:space="preserve"> naik juga. </w:t>
      </w:r>
      <w:r>
        <w:rPr>
          <w:rFonts w:ascii="Times New Roman" w:hAnsi="Times New Roman" w:cs="Times New Roman"/>
          <w:sz w:val="24"/>
          <w:szCs w:val="24"/>
        </w:rPr>
        <w:t xml:space="preserve">Dengan tingkat hubungan antara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 w:rsidR="00B25822">
        <w:rPr>
          <w:rFonts w:ascii="Times New Roman" w:hAnsi="Times New Roman" w:cs="Times New Roman"/>
          <w:sz w:val="24"/>
          <w:szCs w:val="24"/>
        </w:rPr>
        <w:t xml:space="preserve"> dan suku bunga deposito BRI adalah</w:t>
      </w:r>
      <w:r w:rsidRPr="00964A57">
        <w:rPr>
          <w:rFonts w:ascii="Times New Roman" w:hAnsi="Times New Roman" w:cs="Times New Roman"/>
          <w:sz w:val="24"/>
          <w:szCs w:val="24"/>
        </w:rPr>
        <w:t xml:space="preserve"> kuat.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567" w:rsidRDefault="00981D45" w:rsidP="00110567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110567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042E2E">
        <w:rPr>
          <w:rFonts w:asciiTheme="majorBidi" w:hAnsiTheme="majorBidi" w:cstheme="majorBidi"/>
          <w:b/>
          <w:sz w:val="24"/>
          <w:szCs w:val="24"/>
        </w:rPr>
        <w:t>1</w:t>
      </w:r>
      <w:r w:rsidR="007039A9">
        <w:rPr>
          <w:rFonts w:asciiTheme="majorBidi" w:hAnsiTheme="majorBidi" w:cstheme="majorBidi"/>
          <w:b/>
          <w:sz w:val="24"/>
          <w:szCs w:val="24"/>
        </w:rPr>
        <w:t>1</w:t>
      </w:r>
      <w:r w:rsidR="00110567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10567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110567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110567">
        <w:rPr>
          <w:rFonts w:asciiTheme="majorBidi" w:hAnsiTheme="majorBidi" w:cstheme="majorBidi"/>
          <w:b/>
          <w:sz w:val="24"/>
          <w:szCs w:val="24"/>
        </w:rPr>
        <w:t>Uji Korelasi Pearson</w:t>
      </w:r>
      <w:r w:rsidR="00110567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110567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110567" w:rsidRPr="00CC7555">
        <w:rPr>
          <w:rFonts w:asciiTheme="majorBidi" w:hAnsiTheme="majorBidi" w:cstheme="majorBidi"/>
          <w:b/>
          <w:sz w:val="24"/>
          <w:szCs w:val="24"/>
        </w:rPr>
        <w:t xml:space="preserve"> t</w:t>
      </w:r>
      <w:r w:rsidR="00110567">
        <w:rPr>
          <w:rFonts w:asciiTheme="majorBidi" w:hAnsiTheme="majorBidi" w:cstheme="majorBidi"/>
          <w:b/>
          <w:sz w:val="24"/>
          <w:szCs w:val="24"/>
        </w:rPr>
        <w:t>erhadap Suku Bunga Deposito</w:t>
      </w:r>
      <w:r w:rsidR="00110567" w:rsidRPr="00CC7555">
        <w:rPr>
          <w:rFonts w:asciiTheme="majorBidi" w:hAnsiTheme="majorBidi" w:cstheme="majorBidi"/>
          <w:b/>
          <w:sz w:val="24"/>
          <w:szCs w:val="24"/>
        </w:rPr>
        <w:t xml:space="preserve"> B</w:t>
      </w:r>
      <w:r w:rsidR="00090700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110567">
        <w:rPr>
          <w:rFonts w:asciiTheme="majorBidi" w:hAnsiTheme="majorBidi" w:cstheme="majorBidi"/>
          <w:b/>
          <w:sz w:val="24"/>
          <w:szCs w:val="24"/>
        </w:rPr>
        <w:t>N</w:t>
      </w:r>
      <w:r w:rsidR="00090700">
        <w:rPr>
          <w:rFonts w:asciiTheme="majorBidi" w:hAnsiTheme="majorBidi" w:cstheme="majorBidi"/>
          <w:b/>
          <w:sz w:val="24"/>
          <w:szCs w:val="24"/>
        </w:rPr>
        <w:t xml:space="preserve">egara </w:t>
      </w:r>
      <w:r w:rsidR="00110567">
        <w:rPr>
          <w:rFonts w:asciiTheme="majorBidi" w:hAnsiTheme="majorBidi" w:cstheme="majorBidi"/>
          <w:b/>
          <w:sz w:val="24"/>
          <w:szCs w:val="24"/>
        </w:rPr>
        <w:t>I</w:t>
      </w:r>
      <w:r w:rsidR="00090700">
        <w:rPr>
          <w:rFonts w:asciiTheme="majorBidi" w:hAnsiTheme="majorBidi" w:cstheme="majorBidi"/>
          <w:b/>
          <w:sz w:val="24"/>
          <w:szCs w:val="24"/>
        </w:rPr>
        <w:t>ndonesia</w:t>
      </w:r>
      <w:r w:rsidR="00110567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3"/>
        <w:gridCol w:w="1113"/>
        <w:gridCol w:w="1180"/>
        <w:gridCol w:w="1596"/>
        <w:gridCol w:w="1596"/>
        <w:gridCol w:w="1598"/>
      </w:tblGrid>
      <w:tr w:rsidR="004E7719" w:rsidRPr="004E7719" w:rsidTr="004E7719">
        <w:trPr>
          <w:cantSplit/>
          <w:trHeight w:val="317"/>
        </w:trPr>
        <w:tc>
          <w:tcPr>
            <w:tcW w:w="7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4E7719" w:rsidRPr="004E7719" w:rsidTr="00110567">
        <w:trPr>
          <w:cantSplit/>
          <w:trHeight w:val="634"/>
        </w:trPr>
        <w:tc>
          <w:tcPr>
            <w:tcW w:w="8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Durbin-Watson</w:t>
            </w:r>
          </w:p>
        </w:tc>
      </w:tr>
      <w:tr w:rsidR="004E7719" w:rsidRPr="004E7719" w:rsidTr="00110567">
        <w:trPr>
          <w:cantSplit/>
          <w:trHeight w:val="302"/>
        </w:trPr>
        <w:tc>
          <w:tcPr>
            <w:tcW w:w="8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,615</w:t>
            </w: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,378</w:t>
            </w:r>
          </w:p>
        </w:tc>
        <w:tc>
          <w:tcPr>
            <w:tcW w:w="15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,344</w:t>
            </w:r>
          </w:p>
        </w:tc>
        <w:tc>
          <w:tcPr>
            <w:tcW w:w="15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,73855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,534</w:t>
            </w:r>
          </w:p>
        </w:tc>
      </w:tr>
      <w:tr w:rsidR="004E7719" w:rsidRPr="004E7719" w:rsidTr="004E7719">
        <w:trPr>
          <w:cantSplit/>
          <w:trHeight w:val="317"/>
        </w:trPr>
        <w:tc>
          <w:tcPr>
            <w:tcW w:w="7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a. Predictors: (Constant), BIRATE</w:t>
            </w:r>
          </w:p>
        </w:tc>
      </w:tr>
      <w:tr w:rsidR="004E7719" w:rsidRPr="004E7719" w:rsidTr="004E7719">
        <w:trPr>
          <w:cantSplit/>
          <w:trHeight w:val="317"/>
        </w:trPr>
        <w:tc>
          <w:tcPr>
            <w:tcW w:w="7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BNI</w:t>
            </w:r>
          </w:p>
        </w:tc>
      </w:tr>
    </w:tbl>
    <w:p w:rsidR="004E7719" w:rsidRPr="004E7719" w:rsidRDefault="00110567" w:rsidP="00042E2E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567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110567" w:rsidRDefault="00110567" w:rsidP="00110567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11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</w:t>
      </w:r>
      <w:r>
        <w:rPr>
          <w:rFonts w:ascii="Times New Roman" w:hAnsi="Times New Roman" w:cs="Times New Roman"/>
          <w:sz w:val="24"/>
          <w:szCs w:val="24"/>
        </w:rPr>
        <w:t>ko</w:t>
      </w:r>
      <w:r w:rsidR="0008171D">
        <w:rPr>
          <w:rFonts w:ascii="Times New Roman" w:hAnsi="Times New Roman" w:cs="Times New Roman"/>
          <w:sz w:val="24"/>
          <w:szCs w:val="24"/>
        </w:rPr>
        <w:t xml:space="preserve">efisien korelasi sebesar 0,615, ini berarti menunjukan hubungan yang positif yaitu apabila </w:t>
      </w:r>
      <w:r w:rsidR="008063AB">
        <w:rPr>
          <w:rFonts w:ascii="Times New Roman" w:hAnsi="Times New Roman" w:cs="Times New Roman"/>
          <w:sz w:val="24"/>
          <w:szCs w:val="24"/>
        </w:rPr>
        <w:t xml:space="preserve">BI </w:t>
      </w:r>
      <w:r w:rsidR="008063AB" w:rsidRPr="008063AB">
        <w:rPr>
          <w:rFonts w:ascii="Times New Roman" w:hAnsi="Times New Roman" w:cs="Times New Roman"/>
          <w:i/>
          <w:sz w:val="24"/>
          <w:szCs w:val="24"/>
        </w:rPr>
        <w:t>Rate</w:t>
      </w:r>
      <w:r w:rsidR="0008171D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8063AB">
        <w:rPr>
          <w:rFonts w:ascii="Times New Roman" w:hAnsi="Times New Roman" w:cs="Times New Roman"/>
          <w:sz w:val="24"/>
          <w:szCs w:val="24"/>
        </w:rPr>
        <w:t>suku bunga deposito Bank BNI</w:t>
      </w:r>
      <w:r w:rsidR="0008171D">
        <w:rPr>
          <w:rFonts w:ascii="Times New Roman" w:hAnsi="Times New Roman" w:cs="Times New Roman"/>
          <w:sz w:val="24"/>
          <w:szCs w:val="24"/>
        </w:rPr>
        <w:t xml:space="preserve"> naik juga. </w:t>
      </w:r>
      <w:r>
        <w:rPr>
          <w:rFonts w:ascii="Times New Roman" w:hAnsi="Times New Roman" w:cs="Times New Roman"/>
          <w:sz w:val="24"/>
          <w:szCs w:val="24"/>
        </w:rPr>
        <w:t xml:space="preserve">Dengan tingkat hubungan antara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dan suku bunga deposito BNI adalah</w:t>
      </w:r>
      <w:r w:rsidRPr="00964A57">
        <w:rPr>
          <w:rFonts w:ascii="Times New Roman" w:hAnsi="Times New Roman" w:cs="Times New Roman"/>
          <w:sz w:val="24"/>
          <w:szCs w:val="24"/>
        </w:rPr>
        <w:t xml:space="preserve"> kuat.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8F9" w:rsidRDefault="00981D45" w:rsidP="00E418F9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E418F9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042E2E">
        <w:rPr>
          <w:rFonts w:asciiTheme="majorBidi" w:hAnsiTheme="majorBidi" w:cstheme="majorBidi"/>
          <w:b/>
          <w:sz w:val="24"/>
          <w:szCs w:val="24"/>
        </w:rPr>
        <w:t>1</w:t>
      </w:r>
      <w:r w:rsidR="007039A9">
        <w:rPr>
          <w:rFonts w:asciiTheme="majorBidi" w:hAnsiTheme="majorBidi" w:cstheme="majorBidi"/>
          <w:b/>
          <w:sz w:val="24"/>
          <w:szCs w:val="24"/>
        </w:rPr>
        <w:t>2</w:t>
      </w:r>
      <w:r w:rsidR="00E418F9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E418F9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E418F9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E418F9">
        <w:rPr>
          <w:rFonts w:asciiTheme="majorBidi" w:hAnsiTheme="majorBidi" w:cstheme="majorBidi"/>
          <w:b/>
          <w:sz w:val="24"/>
          <w:szCs w:val="24"/>
        </w:rPr>
        <w:t>Uji Korelasi Pearson</w:t>
      </w:r>
      <w:r w:rsidR="00E418F9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E418F9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E418F9" w:rsidRPr="00CC7555">
        <w:rPr>
          <w:rFonts w:asciiTheme="majorBidi" w:hAnsiTheme="majorBidi" w:cstheme="majorBidi"/>
          <w:b/>
          <w:sz w:val="24"/>
          <w:szCs w:val="24"/>
        </w:rPr>
        <w:t xml:space="preserve"> t</w:t>
      </w:r>
      <w:r w:rsidR="00E418F9">
        <w:rPr>
          <w:rFonts w:asciiTheme="majorBidi" w:hAnsiTheme="majorBidi" w:cstheme="majorBidi"/>
          <w:b/>
          <w:sz w:val="24"/>
          <w:szCs w:val="24"/>
        </w:rPr>
        <w:t>erhadap Suku Bunga Deposito</w:t>
      </w:r>
      <w:r w:rsidR="00E418F9" w:rsidRPr="00CC7555">
        <w:rPr>
          <w:rFonts w:asciiTheme="majorBidi" w:hAnsiTheme="majorBidi" w:cstheme="majorBidi"/>
          <w:b/>
          <w:sz w:val="24"/>
          <w:szCs w:val="24"/>
        </w:rPr>
        <w:t xml:space="preserve"> B</w:t>
      </w:r>
      <w:r w:rsidR="00090700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E418F9">
        <w:rPr>
          <w:rFonts w:asciiTheme="majorBidi" w:hAnsiTheme="majorBidi" w:cstheme="majorBidi"/>
          <w:b/>
          <w:sz w:val="24"/>
          <w:szCs w:val="24"/>
        </w:rPr>
        <w:t>T</w:t>
      </w:r>
      <w:r w:rsidR="00090700">
        <w:rPr>
          <w:rFonts w:asciiTheme="majorBidi" w:hAnsiTheme="majorBidi" w:cstheme="majorBidi"/>
          <w:b/>
          <w:sz w:val="24"/>
          <w:szCs w:val="24"/>
        </w:rPr>
        <w:t xml:space="preserve">abungan </w:t>
      </w:r>
      <w:r w:rsidR="00E418F9">
        <w:rPr>
          <w:rFonts w:asciiTheme="majorBidi" w:hAnsiTheme="majorBidi" w:cstheme="majorBidi"/>
          <w:b/>
          <w:sz w:val="24"/>
          <w:szCs w:val="24"/>
        </w:rPr>
        <w:t>N</w:t>
      </w:r>
      <w:r w:rsidR="00090700">
        <w:rPr>
          <w:rFonts w:asciiTheme="majorBidi" w:hAnsiTheme="majorBidi" w:cstheme="majorBidi"/>
          <w:b/>
          <w:sz w:val="24"/>
          <w:szCs w:val="24"/>
        </w:rPr>
        <w:t>egara</w:t>
      </w:r>
      <w:r w:rsidR="00E418F9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1108"/>
        <w:gridCol w:w="1174"/>
        <w:gridCol w:w="1587"/>
        <w:gridCol w:w="1587"/>
        <w:gridCol w:w="1590"/>
      </w:tblGrid>
      <w:tr w:rsidR="00464C18" w:rsidRPr="00464C18" w:rsidTr="005703F5">
        <w:trPr>
          <w:cantSplit/>
          <w:trHeight w:val="328"/>
        </w:trPr>
        <w:tc>
          <w:tcPr>
            <w:tcW w:w="7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464C18" w:rsidRPr="00464C18" w:rsidTr="005703F5">
        <w:trPr>
          <w:cantSplit/>
          <w:trHeight w:val="629"/>
        </w:trPr>
        <w:tc>
          <w:tcPr>
            <w:tcW w:w="85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0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7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8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Durbin-Watson</w:t>
            </w:r>
          </w:p>
        </w:tc>
      </w:tr>
      <w:tr w:rsidR="00464C18" w:rsidRPr="00464C18" w:rsidTr="005703F5">
        <w:trPr>
          <w:cantSplit/>
          <w:trHeight w:val="300"/>
        </w:trPr>
        <w:tc>
          <w:tcPr>
            <w:tcW w:w="85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,786</w:t>
            </w: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7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,618</w:t>
            </w:r>
          </w:p>
        </w:tc>
        <w:tc>
          <w:tcPr>
            <w:tcW w:w="15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,597</w:t>
            </w:r>
          </w:p>
        </w:tc>
        <w:tc>
          <w:tcPr>
            <w:tcW w:w="158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,41011</w:t>
            </w:r>
          </w:p>
        </w:tc>
        <w:tc>
          <w:tcPr>
            <w:tcW w:w="158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,701</w:t>
            </w:r>
          </w:p>
        </w:tc>
      </w:tr>
      <w:tr w:rsidR="00464C18" w:rsidRPr="00464C18" w:rsidTr="005703F5">
        <w:trPr>
          <w:cantSplit/>
          <w:trHeight w:val="328"/>
        </w:trPr>
        <w:tc>
          <w:tcPr>
            <w:tcW w:w="7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BIRATE</w:t>
            </w:r>
          </w:p>
        </w:tc>
      </w:tr>
      <w:tr w:rsidR="00464C18" w:rsidRPr="00464C18" w:rsidTr="005703F5">
        <w:trPr>
          <w:cantSplit/>
          <w:trHeight w:val="314"/>
        </w:trPr>
        <w:tc>
          <w:tcPr>
            <w:tcW w:w="7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BTN</w:t>
            </w:r>
          </w:p>
        </w:tc>
      </w:tr>
    </w:tbl>
    <w:p w:rsidR="00191284" w:rsidRDefault="00191284" w:rsidP="00042E2E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8F9" w:rsidRPr="004E7719" w:rsidRDefault="00E418F9" w:rsidP="00042E2E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567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E418F9" w:rsidRDefault="00E418F9" w:rsidP="00E418F9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12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8171D">
        <w:rPr>
          <w:rFonts w:ascii="Times New Roman" w:hAnsi="Times New Roman" w:cs="Times New Roman"/>
          <w:sz w:val="24"/>
          <w:szCs w:val="24"/>
        </w:rPr>
        <w:t xml:space="preserve">oefisien korelasi sebesar 0,786, ini berarti menunjukan hubungan yang positif yaitu apabila </w:t>
      </w:r>
      <w:r w:rsidR="00B910A7">
        <w:rPr>
          <w:rFonts w:ascii="Times New Roman" w:hAnsi="Times New Roman" w:cs="Times New Roman"/>
          <w:sz w:val="24"/>
          <w:szCs w:val="24"/>
        </w:rPr>
        <w:t xml:space="preserve">BI </w:t>
      </w:r>
      <w:r w:rsidR="00B910A7" w:rsidRPr="00B910A7">
        <w:rPr>
          <w:rFonts w:ascii="Times New Roman" w:hAnsi="Times New Roman" w:cs="Times New Roman"/>
          <w:i/>
          <w:sz w:val="24"/>
          <w:szCs w:val="24"/>
        </w:rPr>
        <w:t>Rate</w:t>
      </w:r>
      <w:r w:rsidR="0008171D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B910A7">
        <w:rPr>
          <w:rFonts w:ascii="Times New Roman" w:hAnsi="Times New Roman" w:cs="Times New Roman"/>
          <w:sz w:val="24"/>
          <w:szCs w:val="24"/>
        </w:rPr>
        <w:t>suku bunga deposito Bank BTN</w:t>
      </w:r>
      <w:r w:rsidR="0008171D">
        <w:rPr>
          <w:rFonts w:ascii="Times New Roman" w:hAnsi="Times New Roman" w:cs="Times New Roman"/>
          <w:sz w:val="24"/>
          <w:szCs w:val="24"/>
        </w:rPr>
        <w:t xml:space="preserve"> naik juga. </w:t>
      </w:r>
      <w:r>
        <w:rPr>
          <w:rFonts w:ascii="Times New Roman" w:hAnsi="Times New Roman" w:cs="Times New Roman"/>
          <w:sz w:val="24"/>
          <w:szCs w:val="24"/>
        </w:rPr>
        <w:t xml:space="preserve">Dengan tingkat hubungan antara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dan suku bunga deposito BTN adalah</w:t>
      </w:r>
      <w:r w:rsidRPr="00964A57">
        <w:rPr>
          <w:rFonts w:ascii="Times New Roman" w:hAnsi="Times New Roman" w:cs="Times New Roman"/>
          <w:sz w:val="24"/>
          <w:szCs w:val="24"/>
        </w:rPr>
        <w:t xml:space="preserve"> kuat.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B84" w:rsidRDefault="00981D45" w:rsidP="00AF3B84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042E2E">
        <w:rPr>
          <w:rFonts w:asciiTheme="majorBidi" w:hAnsiTheme="majorBidi" w:cstheme="majorBidi"/>
          <w:b/>
          <w:sz w:val="24"/>
          <w:szCs w:val="24"/>
        </w:rPr>
        <w:t>1</w:t>
      </w:r>
      <w:r w:rsidR="007039A9">
        <w:rPr>
          <w:rFonts w:asciiTheme="majorBidi" w:hAnsiTheme="majorBidi" w:cstheme="majorBidi"/>
          <w:b/>
          <w:sz w:val="24"/>
          <w:szCs w:val="24"/>
        </w:rPr>
        <w:t>3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AF3B84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AF3B84">
        <w:rPr>
          <w:rFonts w:asciiTheme="majorBidi" w:hAnsiTheme="majorBidi" w:cstheme="majorBidi"/>
          <w:b/>
          <w:sz w:val="24"/>
          <w:szCs w:val="24"/>
        </w:rPr>
        <w:t>Uji Korelasi Pearson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AF3B84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t</w:t>
      </w:r>
      <w:r w:rsidR="00AF3B84">
        <w:rPr>
          <w:rFonts w:asciiTheme="majorBidi" w:hAnsiTheme="majorBidi" w:cstheme="majorBidi"/>
          <w:b/>
          <w:sz w:val="24"/>
          <w:szCs w:val="24"/>
        </w:rPr>
        <w:t>erhadap Suku Bunga Deposito Bank Mandiri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"/>
        <w:gridCol w:w="1111"/>
        <w:gridCol w:w="1178"/>
        <w:gridCol w:w="1593"/>
        <w:gridCol w:w="1593"/>
        <w:gridCol w:w="1595"/>
      </w:tblGrid>
      <w:tr w:rsidR="00AF3B84" w:rsidRPr="00AF3B84" w:rsidTr="005703F5">
        <w:trPr>
          <w:cantSplit/>
          <w:trHeight w:val="326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AF3B84" w:rsidRPr="00AF3B84" w:rsidTr="005703F5">
        <w:trPr>
          <w:cantSplit/>
          <w:trHeight w:val="625"/>
        </w:trPr>
        <w:tc>
          <w:tcPr>
            <w:tcW w:w="8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Durbin-Watson</w:t>
            </w:r>
          </w:p>
        </w:tc>
      </w:tr>
      <w:tr w:rsidR="00AF3B84" w:rsidRPr="00AF3B84" w:rsidTr="005703F5">
        <w:trPr>
          <w:cantSplit/>
          <w:trHeight w:val="299"/>
        </w:trPr>
        <w:tc>
          <w:tcPr>
            <w:tcW w:w="8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,708</w:t>
            </w: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,501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,473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,62639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,536</w:t>
            </w:r>
          </w:p>
        </w:tc>
      </w:tr>
      <w:tr w:rsidR="00AF3B84" w:rsidRPr="00AF3B84" w:rsidTr="005703F5">
        <w:trPr>
          <w:cantSplit/>
          <w:trHeight w:val="326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BIRATE</w:t>
            </w:r>
          </w:p>
        </w:tc>
      </w:tr>
      <w:tr w:rsidR="00AF3B84" w:rsidRPr="00AF3B84" w:rsidTr="005703F5">
        <w:trPr>
          <w:cantSplit/>
          <w:trHeight w:val="312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B84" w:rsidRPr="002459DD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b. Dependent Variable: MANDIRI</w:t>
            </w:r>
          </w:p>
        </w:tc>
      </w:tr>
    </w:tbl>
    <w:p w:rsidR="00191284" w:rsidRDefault="00191284" w:rsidP="00AF3B84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B84" w:rsidRPr="004E7719" w:rsidRDefault="00AF3B84" w:rsidP="00AF3B84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567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AF3B84" w:rsidRDefault="00AF3B84" w:rsidP="00AF3B8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54F06">
        <w:rPr>
          <w:rFonts w:ascii="Times New Roman" w:hAnsi="Times New Roman" w:cs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157999">
        <w:rPr>
          <w:rFonts w:ascii="Times New Roman" w:hAnsi="Times New Roman" w:cs="Times New Roman"/>
          <w:sz w:val="24"/>
          <w:szCs w:val="24"/>
        </w:rPr>
        <w:t>1</w:t>
      </w:r>
      <w:r w:rsidR="007039A9">
        <w:rPr>
          <w:rFonts w:ascii="Times New Roman" w:hAnsi="Times New Roman" w:cs="Times New Roman"/>
          <w:sz w:val="24"/>
          <w:szCs w:val="24"/>
        </w:rPr>
        <w:t>3</w:t>
      </w:r>
      <w:r w:rsidRPr="00754F06">
        <w:rPr>
          <w:rFonts w:ascii="Times New Roman" w:hAnsi="Times New Roman" w:cs="Times New Roman"/>
          <w:sz w:val="24"/>
          <w:szCs w:val="24"/>
        </w:rPr>
        <w:t xml:space="preserve"> maka diperoleh </w:t>
      </w:r>
      <w:r>
        <w:rPr>
          <w:rFonts w:ascii="Times New Roman" w:hAnsi="Times New Roman" w:cs="Times New Roman"/>
          <w:sz w:val="24"/>
          <w:szCs w:val="24"/>
        </w:rPr>
        <w:t>koefisien korelasi sebesar 0,708</w:t>
      </w:r>
      <w:r w:rsidR="0008171D">
        <w:rPr>
          <w:rFonts w:ascii="Times New Roman" w:hAnsi="Times New Roman" w:cs="Times New Roman"/>
          <w:sz w:val="24"/>
          <w:szCs w:val="24"/>
        </w:rPr>
        <w:t xml:space="preserve">, ini berarti menunjukan hubungan yang positif yaitu apabila </w:t>
      </w:r>
      <w:r w:rsidR="00525ED4">
        <w:rPr>
          <w:rFonts w:ascii="Times New Roman" w:hAnsi="Times New Roman" w:cs="Times New Roman"/>
          <w:sz w:val="24"/>
          <w:szCs w:val="24"/>
        </w:rPr>
        <w:t xml:space="preserve">BI </w:t>
      </w:r>
      <w:r w:rsidR="00525ED4" w:rsidRPr="00525ED4">
        <w:rPr>
          <w:rFonts w:ascii="Times New Roman" w:hAnsi="Times New Roman" w:cs="Times New Roman"/>
          <w:i/>
          <w:sz w:val="24"/>
          <w:szCs w:val="24"/>
        </w:rPr>
        <w:t>Rate</w:t>
      </w:r>
      <w:r w:rsidR="0008171D">
        <w:rPr>
          <w:rFonts w:ascii="Times New Roman" w:hAnsi="Times New Roman" w:cs="Times New Roman"/>
          <w:sz w:val="24"/>
          <w:szCs w:val="24"/>
        </w:rPr>
        <w:t xml:space="preserve"> naik maka </w:t>
      </w:r>
      <w:r w:rsidR="00525ED4">
        <w:rPr>
          <w:rFonts w:ascii="Times New Roman" w:hAnsi="Times New Roman" w:cs="Times New Roman"/>
          <w:sz w:val="24"/>
          <w:szCs w:val="24"/>
        </w:rPr>
        <w:t>suku bunga deposito Bank Mandiri</w:t>
      </w:r>
      <w:r w:rsidR="0008171D">
        <w:rPr>
          <w:rFonts w:ascii="Times New Roman" w:hAnsi="Times New Roman" w:cs="Times New Roman"/>
          <w:sz w:val="24"/>
          <w:szCs w:val="24"/>
        </w:rPr>
        <w:t xml:space="preserve"> naik juga</w:t>
      </w:r>
      <w:r>
        <w:rPr>
          <w:rFonts w:ascii="Times New Roman" w:hAnsi="Times New Roman" w:cs="Times New Roman"/>
          <w:sz w:val="24"/>
          <w:szCs w:val="24"/>
        </w:rPr>
        <w:t xml:space="preserve">. Dengan tingkat hubungan antara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dan suku bunga deposito Bank Mandiri adalah</w:t>
      </w:r>
      <w:r w:rsidRPr="00964A57">
        <w:rPr>
          <w:rFonts w:ascii="Times New Roman" w:hAnsi="Times New Roman" w:cs="Times New Roman"/>
          <w:sz w:val="24"/>
          <w:szCs w:val="24"/>
        </w:rPr>
        <w:t xml:space="preserve"> kuat.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7C0" w:rsidRDefault="00DE07C0" w:rsidP="00AF3B8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47326" w:rsidRDefault="00D47326" w:rsidP="004534A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4.2.3 Analisis Koefisien Determinasi</w:t>
      </w:r>
    </w:p>
    <w:p w:rsidR="00DA7A83" w:rsidRDefault="00DA7A83" w:rsidP="00DA7A8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Berikut ini hasil uji koefisien determinasi pengaruh BI </w:t>
      </w:r>
      <w:r>
        <w:rPr>
          <w:rFonts w:ascii="Times New Roman" w:hAnsi="Times New Roman" w:cs="Times New Roman"/>
          <w:i/>
          <w:sz w:val="24"/>
          <w:szCs w:val="24"/>
        </w:rPr>
        <w:t xml:space="preserve">Rate </w:t>
      </w:r>
      <w:r>
        <w:rPr>
          <w:rFonts w:ascii="Times New Roman" w:hAnsi="Times New Roman" w:cs="Times New Roman"/>
          <w:sz w:val="24"/>
          <w:szCs w:val="24"/>
        </w:rPr>
        <w:t>terhadap suku bunga deposito Bank BUMN dan rincian pengujian dari masing-masing Bank.</w:t>
      </w:r>
    </w:p>
    <w:p w:rsidR="002E3809" w:rsidRDefault="00981D45" w:rsidP="002E3809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540F86">
        <w:rPr>
          <w:rFonts w:asciiTheme="majorBidi" w:hAnsiTheme="majorBidi" w:cstheme="majorBidi"/>
          <w:b/>
          <w:sz w:val="24"/>
          <w:szCs w:val="24"/>
        </w:rPr>
        <w:t>1</w:t>
      </w:r>
      <w:r w:rsidR="007039A9">
        <w:rPr>
          <w:rFonts w:asciiTheme="majorBidi" w:hAnsiTheme="majorBidi" w:cstheme="majorBidi"/>
          <w:b/>
          <w:sz w:val="24"/>
          <w:szCs w:val="24"/>
        </w:rPr>
        <w:t>4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E3809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E3809">
        <w:rPr>
          <w:rFonts w:asciiTheme="majorBidi" w:hAnsiTheme="majorBidi" w:cstheme="majorBidi"/>
          <w:b/>
          <w:sz w:val="24"/>
          <w:szCs w:val="24"/>
        </w:rPr>
        <w:t>Uji Koefisien Determinasi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2E3809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terhadap Suku Bunga Deposito Bank BUMN periode 2010-2014</w:t>
      </w:r>
    </w:p>
    <w:tbl>
      <w:tblPr>
        <w:tblW w:w="79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"/>
        <w:gridCol w:w="1111"/>
        <w:gridCol w:w="1178"/>
        <w:gridCol w:w="1593"/>
        <w:gridCol w:w="1593"/>
        <w:gridCol w:w="1595"/>
      </w:tblGrid>
      <w:tr w:rsidR="00404AB1" w:rsidRPr="00404AB1" w:rsidTr="005703F5">
        <w:trPr>
          <w:cantSplit/>
          <w:trHeight w:val="315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404AB1" w:rsidRPr="00404AB1" w:rsidTr="005703F5">
        <w:trPr>
          <w:cantSplit/>
          <w:trHeight w:val="604"/>
        </w:trPr>
        <w:tc>
          <w:tcPr>
            <w:tcW w:w="8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Durbin-Watson</w:t>
            </w:r>
          </w:p>
        </w:tc>
      </w:tr>
      <w:tr w:rsidR="00404AB1" w:rsidRPr="00404AB1" w:rsidTr="005703F5">
        <w:trPr>
          <w:cantSplit/>
          <w:trHeight w:val="288"/>
        </w:trPr>
        <w:tc>
          <w:tcPr>
            <w:tcW w:w="8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,815</w:t>
            </w: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,665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,646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,40329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,469</w:t>
            </w:r>
          </w:p>
        </w:tc>
      </w:tr>
      <w:tr w:rsidR="00404AB1" w:rsidRPr="00404AB1" w:rsidTr="005703F5">
        <w:trPr>
          <w:cantSplit/>
          <w:trHeight w:val="315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BIRATE</w:t>
            </w:r>
          </w:p>
        </w:tc>
      </w:tr>
      <w:tr w:rsidR="00404AB1" w:rsidRPr="00404AB1" w:rsidTr="005703F5">
        <w:trPr>
          <w:cantSplit/>
          <w:trHeight w:val="301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04AB1" w:rsidRPr="002459DD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Bank BUMN</w:t>
            </w:r>
          </w:p>
        </w:tc>
      </w:tr>
    </w:tbl>
    <w:p w:rsidR="00404AB1" w:rsidRPr="002E3809" w:rsidRDefault="002E3809" w:rsidP="00540F86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809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 w:rsidRPr="00686A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A4C">
        <w:rPr>
          <w:rFonts w:ascii="Times New Roman" w:hAnsi="Times New Roman" w:cs="Times New Roman"/>
          <w:b/>
          <w:sz w:val="24"/>
          <w:szCs w:val="24"/>
        </w:rPr>
        <w:t>diolah 2015</w:t>
      </w:r>
    </w:p>
    <w:p w:rsidR="00FF35C9" w:rsidRDefault="00265692" w:rsidP="00D820BD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540F86">
        <w:rPr>
          <w:rFonts w:ascii="Times New Roman" w:hAnsi="Times New Roman" w:cs="Times New Roman"/>
          <w:sz w:val="24"/>
          <w:szCs w:val="24"/>
        </w:rPr>
        <w:t>1</w:t>
      </w:r>
      <w:r w:rsidR="007039A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maka diperoleh koefisien determinasi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sebesar  </w:t>
      </w:r>
      <w:r w:rsidR="00D820BD">
        <w:rPr>
          <w:rFonts w:ascii="Times New Roman" w:hAnsi="Times New Roman" w:cs="Times New Roman"/>
          <w:sz w:val="24"/>
          <w:szCs w:val="24"/>
        </w:rPr>
        <w:t xml:space="preserve">0,665 atau 66,5% yang berarti kontribusi pengaruh BI </w:t>
      </w:r>
      <w:r w:rsidR="00D820BD">
        <w:rPr>
          <w:rFonts w:ascii="Times New Roman" w:hAnsi="Times New Roman" w:cs="Times New Roman"/>
          <w:i/>
          <w:sz w:val="24"/>
          <w:szCs w:val="24"/>
        </w:rPr>
        <w:t>Rate</w:t>
      </w:r>
      <w:r w:rsidR="00D820BD">
        <w:rPr>
          <w:rFonts w:ascii="Times New Roman" w:hAnsi="Times New Roman" w:cs="Times New Roman"/>
          <w:sz w:val="24"/>
          <w:szCs w:val="24"/>
        </w:rPr>
        <w:t xml:space="preserve"> terhada</w:t>
      </w:r>
      <w:r w:rsidR="00693BC0">
        <w:rPr>
          <w:rFonts w:ascii="Times New Roman" w:hAnsi="Times New Roman" w:cs="Times New Roman"/>
          <w:sz w:val="24"/>
          <w:szCs w:val="24"/>
        </w:rPr>
        <w:t xml:space="preserve">p </w:t>
      </w:r>
      <w:r w:rsidR="00CE07FC">
        <w:rPr>
          <w:rFonts w:ascii="Times New Roman" w:hAnsi="Times New Roman" w:cs="Times New Roman"/>
          <w:sz w:val="24"/>
          <w:szCs w:val="24"/>
        </w:rPr>
        <w:t>suku bunga deposito Bank BUMN sebesar 66,5%  dan sisanya 33,5% merupakan variabel lain yang berada diluar model.</w:t>
      </w:r>
    </w:p>
    <w:p w:rsidR="00964929" w:rsidRDefault="00964929" w:rsidP="00964929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Adapun hasil uji koefisien determinasi secara rinci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Bank-Bank BUMN (BRI, BNI, BTN dan Bank Mandiri) sebagai berikut:</w:t>
      </w:r>
    </w:p>
    <w:p w:rsidR="00094AB5" w:rsidRDefault="00094AB5" w:rsidP="00964929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4929" w:rsidRDefault="00981D45" w:rsidP="00964929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964929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540F86">
        <w:rPr>
          <w:rFonts w:asciiTheme="majorBidi" w:hAnsiTheme="majorBidi" w:cstheme="majorBidi"/>
          <w:b/>
          <w:sz w:val="24"/>
          <w:szCs w:val="24"/>
        </w:rPr>
        <w:t>1</w:t>
      </w:r>
      <w:r w:rsidR="007039A9">
        <w:rPr>
          <w:rFonts w:asciiTheme="majorBidi" w:hAnsiTheme="majorBidi" w:cstheme="majorBidi"/>
          <w:b/>
          <w:sz w:val="24"/>
          <w:szCs w:val="24"/>
        </w:rPr>
        <w:t>5</w:t>
      </w:r>
      <w:r w:rsidR="00964929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964929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964929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964929">
        <w:rPr>
          <w:rFonts w:asciiTheme="majorBidi" w:hAnsiTheme="majorBidi" w:cstheme="majorBidi"/>
          <w:b/>
          <w:sz w:val="24"/>
          <w:szCs w:val="24"/>
        </w:rPr>
        <w:t>Uji Koefisien Determinasi</w:t>
      </w:r>
      <w:r w:rsidR="00964929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964929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964929" w:rsidRPr="00CC7555">
        <w:rPr>
          <w:rFonts w:asciiTheme="majorBidi" w:hAnsiTheme="majorBidi" w:cstheme="majorBidi"/>
          <w:b/>
          <w:sz w:val="24"/>
          <w:szCs w:val="24"/>
        </w:rPr>
        <w:t xml:space="preserve"> terhadap Suku Bunga Deposito </w:t>
      </w:r>
      <w:r w:rsidR="00964929">
        <w:rPr>
          <w:rFonts w:asciiTheme="majorBidi" w:hAnsiTheme="majorBidi" w:cstheme="majorBidi"/>
          <w:b/>
          <w:sz w:val="24"/>
          <w:szCs w:val="24"/>
        </w:rPr>
        <w:t>B</w:t>
      </w:r>
      <w:r w:rsidR="00131424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964929">
        <w:rPr>
          <w:rFonts w:asciiTheme="majorBidi" w:hAnsiTheme="majorBidi" w:cstheme="majorBidi"/>
          <w:b/>
          <w:sz w:val="24"/>
          <w:szCs w:val="24"/>
        </w:rPr>
        <w:t>R</w:t>
      </w:r>
      <w:r w:rsidR="00131424">
        <w:rPr>
          <w:rFonts w:asciiTheme="majorBidi" w:hAnsiTheme="majorBidi" w:cstheme="majorBidi"/>
          <w:b/>
          <w:sz w:val="24"/>
          <w:szCs w:val="24"/>
        </w:rPr>
        <w:t xml:space="preserve">akyat </w:t>
      </w:r>
      <w:r w:rsidR="00964929">
        <w:rPr>
          <w:rFonts w:asciiTheme="majorBidi" w:hAnsiTheme="majorBidi" w:cstheme="majorBidi"/>
          <w:b/>
          <w:sz w:val="24"/>
          <w:szCs w:val="24"/>
        </w:rPr>
        <w:t>I</w:t>
      </w:r>
      <w:r w:rsidR="00131424">
        <w:rPr>
          <w:rFonts w:asciiTheme="majorBidi" w:hAnsiTheme="majorBidi" w:cstheme="majorBidi"/>
          <w:b/>
          <w:sz w:val="24"/>
          <w:szCs w:val="24"/>
        </w:rPr>
        <w:t>ndonesia</w:t>
      </w:r>
      <w:r w:rsidR="00964929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"/>
        <w:gridCol w:w="1111"/>
        <w:gridCol w:w="1178"/>
        <w:gridCol w:w="1593"/>
        <w:gridCol w:w="1593"/>
        <w:gridCol w:w="1595"/>
      </w:tblGrid>
      <w:tr w:rsidR="00BC1301" w:rsidRPr="00BC1301" w:rsidTr="005703F5">
        <w:trPr>
          <w:cantSplit/>
          <w:trHeight w:val="334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BC1301" w:rsidRPr="00BC1301" w:rsidTr="005703F5">
        <w:trPr>
          <w:cantSplit/>
          <w:trHeight w:val="641"/>
        </w:trPr>
        <w:tc>
          <w:tcPr>
            <w:tcW w:w="8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Durbin-Watson</w:t>
            </w:r>
          </w:p>
        </w:tc>
      </w:tr>
      <w:tr w:rsidR="00BC1301" w:rsidRPr="00BC1301" w:rsidTr="005703F5">
        <w:trPr>
          <w:cantSplit/>
          <w:trHeight w:val="306"/>
        </w:trPr>
        <w:tc>
          <w:tcPr>
            <w:tcW w:w="8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,680</w:t>
            </w: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,462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,432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,46438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,412</w:t>
            </w:r>
          </w:p>
        </w:tc>
      </w:tr>
      <w:tr w:rsidR="00BC1301" w:rsidRPr="00BC1301" w:rsidTr="005703F5">
        <w:trPr>
          <w:cantSplit/>
          <w:trHeight w:val="334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BIRATE</w:t>
            </w:r>
          </w:p>
        </w:tc>
      </w:tr>
      <w:tr w:rsidR="00BC1301" w:rsidRPr="00BC1301" w:rsidTr="005703F5">
        <w:trPr>
          <w:cantSplit/>
          <w:trHeight w:val="320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1301" w:rsidRPr="002459DD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BRI</w:t>
            </w:r>
          </w:p>
        </w:tc>
      </w:tr>
    </w:tbl>
    <w:p w:rsidR="00191284" w:rsidRDefault="00191284" w:rsidP="00540F86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301" w:rsidRPr="00BC1301" w:rsidRDefault="00964929" w:rsidP="00540F86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929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A93B45" w:rsidRDefault="00A93B45" w:rsidP="00A93B45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="00540F86">
        <w:rPr>
          <w:rFonts w:ascii="Times New Roman" w:hAnsi="Times New Roman" w:cs="Times New Roman"/>
          <w:sz w:val="24"/>
          <w:szCs w:val="24"/>
        </w:rPr>
        <w:t xml:space="preserve">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 w:rsidR="00540F86">
        <w:rPr>
          <w:rFonts w:ascii="Times New Roman" w:hAnsi="Times New Roman" w:cs="Times New Roman"/>
          <w:sz w:val="24"/>
          <w:szCs w:val="24"/>
        </w:rPr>
        <w:t xml:space="preserve"> 4.1</w:t>
      </w:r>
      <w:r w:rsidR="007039A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maka diperoleh koefisien determinasi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sebesar  0,462 atau 46,2% yang berarti kontribusi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BRI sebesar 46,2%  dan sisanya 53,8% merupakan variabel lain yang berada diluar model.</w:t>
      </w:r>
    </w:p>
    <w:p w:rsidR="00B85306" w:rsidRDefault="00981D45" w:rsidP="00B85306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B85306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540F86">
        <w:rPr>
          <w:rFonts w:asciiTheme="majorBidi" w:hAnsiTheme="majorBidi" w:cstheme="majorBidi"/>
          <w:b/>
          <w:sz w:val="24"/>
          <w:szCs w:val="24"/>
        </w:rPr>
        <w:t>1</w:t>
      </w:r>
      <w:r w:rsidR="007039A9">
        <w:rPr>
          <w:rFonts w:asciiTheme="majorBidi" w:hAnsiTheme="majorBidi" w:cstheme="majorBidi"/>
          <w:b/>
          <w:sz w:val="24"/>
          <w:szCs w:val="24"/>
        </w:rPr>
        <w:t>6</w:t>
      </w:r>
      <w:r w:rsidR="00B85306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B85306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B85306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B85306">
        <w:rPr>
          <w:rFonts w:asciiTheme="majorBidi" w:hAnsiTheme="majorBidi" w:cstheme="majorBidi"/>
          <w:b/>
          <w:sz w:val="24"/>
          <w:szCs w:val="24"/>
        </w:rPr>
        <w:t>Uji Koefisien Determinasi</w:t>
      </w:r>
      <w:r w:rsidR="00B85306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B85306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B85306" w:rsidRPr="00CC7555">
        <w:rPr>
          <w:rFonts w:asciiTheme="majorBidi" w:hAnsiTheme="majorBidi" w:cstheme="majorBidi"/>
          <w:b/>
          <w:sz w:val="24"/>
          <w:szCs w:val="24"/>
        </w:rPr>
        <w:t xml:space="preserve"> t</w:t>
      </w:r>
      <w:r w:rsidR="00B85306">
        <w:rPr>
          <w:rFonts w:asciiTheme="majorBidi" w:hAnsiTheme="majorBidi" w:cstheme="majorBidi"/>
          <w:b/>
          <w:sz w:val="24"/>
          <w:szCs w:val="24"/>
        </w:rPr>
        <w:t>erhadap Suku Bunga Deposito</w:t>
      </w:r>
      <w:r w:rsidR="00B85306" w:rsidRPr="00CC7555">
        <w:rPr>
          <w:rFonts w:asciiTheme="majorBidi" w:hAnsiTheme="majorBidi" w:cstheme="majorBidi"/>
          <w:b/>
          <w:sz w:val="24"/>
          <w:szCs w:val="24"/>
        </w:rPr>
        <w:t xml:space="preserve"> B</w:t>
      </w:r>
      <w:r w:rsidR="00131424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B85306">
        <w:rPr>
          <w:rFonts w:asciiTheme="majorBidi" w:hAnsiTheme="majorBidi" w:cstheme="majorBidi"/>
          <w:b/>
          <w:sz w:val="24"/>
          <w:szCs w:val="24"/>
        </w:rPr>
        <w:t>N</w:t>
      </w:r>
      <w:r w:rsidR="00131424">
        <w:rPr>
          <w:rFonts w:asciiTheme="majorBidi" w:hAnsiTheme="majorBidi" w:cstheme="majorBidi"/>
          <w:b/>
          <w:sz w:val="24"/>
          <w:szCs w:val="24"/>
        </w:rPr>
        <w:t xml:space="preserve">egara </w:t>
      </w:r>
      <w:r w:rsidR="00B85306">
        <w:rPr>
          <w:rFonts w:asciiTheme="majorBidi" w:hAnsiTheme="majorBidi" w:cstheme="majorBidi"/>
          <w:b/>
          <w:sz w:val="24"/>
          <w:szCs w:val="24"/>
        </w:rPr>
        <w:t>I</w:t>
      </w:r>
      <w:r w:rsidR="00131424">
        <w:rPr>
          <w:rFonts w:asciiTheme="majorBidi" w:hAnsiTheme="majorBidi" w:cstheme="majorBidi"/>
          <w:b/>
          <w:sz w:val="24"/>
          <w:szCs w:val="24"/>
        </w:rPr>
        <w:t>ndonesia</w:t>
      </w:r>
      <w:r w:rsidR="00B85306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3"/>
        <w:gridCol w:w="1113"/>
        <w:gridCol w:w="1180"/>
        <w:gridCol w:w="1596"/>
        <w:gridCol w:w="1596"/>
        <w:gridCol w:w="1598"/>
      </w:tblGrid>
      <w:tr w:rsidR="004E7719" w:rsidRPr="004E7719" w:rsidTr="004E7719">
        <w:trPr>
          <w:cantSplit/>
          <w:trHeight w:val="296"/>
        </w:trPr>
        <w:tc>
          <w:tcPr>
            <w:tcW w:w="7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4E7719" w:rsidRPr="004E7719" w:rsidTr="00B85306">
        <w:trPr>
          <w:cantSplit/>
          <w:trHeight w:val="592"/>
        </w:trPr>
        <w:tc>
          <w:tcPr>
            <w:tcW w:w="8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Durbin-Watson</w:t>
            </w:r>
          </w:p>
        </w:tc>
      </w:tr>
      <w:tr w:rsidR="004E7719" w:rsidRPr="004E7719" w:rsidTr="00B85306">
        <w:trPr>
          <w:cantSplit/>
          <w:trHeight w:val="282"/>
        </w:trPr>
        <w:tc>
          <w:tcPr>
            <w:tcW w:w="86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,615</w:t>
            </w: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,378</w:t>
            </w:r>
          </w:p>
        </w:tc>
        <w:tc>
          <w:tcPr>
            <w:tcW w:w="15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,344</w:t>
            </w:r>
          </w:p>
        </w:tc>
        <w:tc>
          <w:tcPr>
            <w:tcW w:w="15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,73855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,534</w:t>
            </w:r>
          </w:p>
        </w:tc>
      </w:tr>
      <w:tr w:rsidR="004E7719" w:rsidRPr="004E7719" w:rsidTr="004E7719">
        <w:trPr>
          <w:cantSplit/>
          <w:trHeight w:val="296"/>
        </w:trPr>
        <w:tc>
          <w:tcPr>
            <w:tcW w:w="7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BIRATE</w:t>
            </w:r>
          </w:p>
        </w:tc>
      </w:tr>
      <w:tr w:rsidR="004E7719" w:rsidRPr="004E7719" w:rsidTr="004E7719">
        <w:trPr>
          <w:cantSplit/>
          <w:trHeight w:val="296"/>
        </w:trPr>
        <w:tc>
          <w:tcPr>
            <w:tcW w:w="79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7719" w:rsidRPr="002459DD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BNI</w:t>
            </w:r>
          </w:p>
        </w:tc>
      </w:tr>
    </w:tbl>
    <w:p w:rsidR="00191284" w:rsidRDefault="00191284" w:rsidP="00540F86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719" w:rsidRPr="004E7719" w:rsidRDefault="00B85306" w:rsidP="00540F86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306">
        <w:rPr>
          <w:rFonts w:ascii="Times New Roman" w:hAnsi="Times New Roman" w:cs="Times New Roman"/>
          <w:b/>
          <w:sz w:val="24"/>
          <w:szCs w:val="24"/>
        </w:rPr>
        <w:lastRenderedPageBreak/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B85306" w:rsidRDefault="00B85306" w:rsidP="00B85306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540F86">
        <w:rPr>
          <w:rFonts w:ascii="Times New Roman" w:hAnsi="Times New Roman" w:cs="Times New Roman"/>
          <w:sz w:val="24"/>
          <w:szCs w:val="24"/>
        </w:rPr>
        <w:t>1</w:t>
      </w:r>
      <w:r w:rsidR="007039A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maka diperoleh koefisien determinasi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DB1BF1">
        <w:rPr>
          <w:rFonts w:ascii="Times New Roman" w:hAnsi="Times New Roman" w:cs="Times New Roman"/>
          <w:sz w:val="24"/>
          <w:szCs w:val="24"/>
        </w:rPr>
        <w:t>) sebesar  0,378 atau 37,8</w:t>
      </w:r>
      <w:r>
        <w:rPr>
          <w:rFonts w:ascii="Times New Roman" w:hAnsi="Times New Roman" w:cs="Times New Roman"/>
          <w:sz w:val="24"/>
          <w:szCs w:val="24"/>
        </w:rPr>
        <w:t xml:space="preserve">% yang berarti kontribusi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</w:t>
      </w:r>
      <w:r w:rsidR="00FA07B0">
        <w:rPr>
          <w:rFonts w:ascii="Times New Roman" w:hAnsi="Times New Roman" w:cs="Times New Roman"/>
          <w:sz w:val="24"/>
          <w:szCs w:val="24"/>
        </w:rPr>
        <w:t>BN</w:t>
      </w:r>
      <w:r w:rsidR="00DB1BF1">
        <w:rPr>
          <w:rFonts w:ascii="Times New Roman" w:hAnsi="Times New Roman" w:cs="Times New Roman"/>
          <w:sz w:val="24"/>
          <w:szCs w:val="24"/>
        </w:rPr>
        <w:t>I sebesar 37</w:t>
      </w:r>
      <w:r>
        <w:rPr>
          <w:rFonts w:ascii="Times New Roman" w:hAnsi="Times New Roman" w:cs="Times New Roman"/>
          <w:sz w:val="24"/>
          <w:szCs w:val="24"/>
        </w:rPr>
        <w:t>,</w:t>
      </w:r>
      <w:r w:rsidR="00DB1BF1">
        <w:rPr>
          <w:rFonts w:ascii="Times New Roman" w:hAnsi="Times New Roman" w:cs="Times New Roman"/>
          <w:sz w:val="24"/>
          <w:szCs w:val="24"/>
        </w:rPr>
        <w:t>8%  dan sisanya 62</w:t>
      </w:r>
      <w:r>
        <w:rPr>
          <w:rFonts w:ascii="Times New Roman" w:hAnsi="Times New Roman" w:cs="Times New Roman"/>
          <w:sz w:val="24"/>
          <w:szCs w:val="24"/>
        </w:rPr>
        <w:t>,</w:t>
      </w:r>
      <w:r w:rsidR="00DB1B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% merupakan variabel lain yang berada diluar model.</w:t>
      </w:r>
    </w:p>
    <w:p w:rsidR="00E90208" w:rsidRDefault="00981D45" w:rsidP="00E90208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E90208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7039A9">
        <w:rPr>
          <w:rFonts w:asciiTheme="majorBidi" w:hAnsiTheme="majorBidi" w:cstheme="majorBidi"/>
          <w:b/>
          <w:sz w:val="24"/>
          <w:szCs w:val="24"/>
        </w:rPr>
        <w:t>17</w:t>
      </w:r>
      <w:r w:rsidR="00E90208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E90208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E90208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E90208">
        <w:rPr>
          <w:rFonts w:asciiTheme="majorBidi" w:hAnsiTheme="majorBidi" w:cstheme="majorBidi"/>
          <w:b/>
          <w:sz w:val="24"/>
          <w:szCs w:val="24"/>
        </w:rPr>
        <w:t>Uji Koefisien Determinasi</w:t>
      </w:r>
      <w:r w:rsidR="00E90208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E90208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E90208" w:rsidRPr="00CC7555">
        <w:rPr>
          <w:rFonts w:asciiTheme="majorBidi" w:hAnsiTheme="majorBidi" w:cstheme="majorBidi"/>
          <w:b/>
          <w:sz w:val="24"/>
          <w:szCs w:val="24"/>
        </w:rPr>
        <w:t xml:space="preserve"> t</w:t>
      </w:r>
      <w:r w:rsidR="00E90208">
        <w:rPr>
          <w:rFonts w:asciiTheme="majorBidi" w:hAnsiTheme="majorBidi" w:cstheme="majorBidi"/>
          <w:b/>
          <w:sz w:val="24"/>
          <w:szCs w:val="24"/>
        </w:rPr>
        <w:t>erhadap Suku Bunga Deposito</w:t>
      </w:r>
      <w:r w:rsidR="00E90208" w:rsidRPr="00CC7555">
        <w:rPr>
          <w:rFonts w:asciiTheme="majorBidi" w:hAnsiTheme="majorBidi" w:cstheme="majorBidi"/>
          <w:b/>
          <w:sz w:val="24"/>
          <w:szCs w:val="24"/>
        </w:rPr>
        <w:t xml:space="preserve"> B</w:t>
      </w:r>
      <w:r w:rsidR="00131424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E90208">
        <w:rPr>
          <w:rFonts w:asciiTheme="majorBidi" w:hAnsiTheme="majorBidi" w:cstheme="majorBidi"/>
          <w:b/>
          <w:sz w:val="24"/>
          <w:szCs w:val="24"/>
        </w:rPr>
        <w:t>T</w:t>
      </w:r>
      <w:r w:rsidR="00131424">
        <w:rPr>
          <w:rFonts w:asciiTheme="majorBidi" w:hAnsiTheme="majorBidi" w:cstheme="majorBidi"/>
          <w:b/>
          <w:sz w:val="24"/>
          <w:szCs w:val="24"/>
        </w:rPr>
        <w:t xml:space="preserve">abungan </w:t>
      </w:r>
      <w:r w:rsidR="00E90208">
        <w:rPr>
          <w:rFonts w:asciiTheme="majorBidi" w:hAnsiTheme="majorBidi" w:cstheme="majorBidi"/>
          <w:b/>
          <w:sz w:val="24"/>
          <w:szCs w:val="24"/>
        </w:rPr>
        <w:t>N</w:t>
      </w:r>
      <w:r w:rsidR="00131424">
        <w:rPr>
          <w:rFonts w:asciiTheme="majorBidi" w:hAnsiTheme="majorBidi" w:cstheme="majorBidi"/>
          <w:b/>
          <w:sz w:val="24"/>
          <w:szCs w:val="24"/>
        </w:rPr>
        <w:t>egara</w:t>
      </w:r>
      <w:r w:rsidR="00E90208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1109"/>
        <w:gridCol w:w="1176"/>
        <w:gridCol w:w="1590"/>
        <w:gridCol w:w="1590"/>
        <w:gridCol w:w="1593"/>
      </w:tblGrid>
      <w:tr w:rsidR="00464C18" w:rsidRPr="00464C18" w:rsidTr="005703F5">
        <w:trPr>
          <w:cantSplit/>
          <w:trHeight w:val="310"/>
        </w:trPr>
        <w:tc>
          <w:tcPr>
            <w:tcW w:w="7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2459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464C18" w:rsidRPr="00464C18" w:rsidTr="005703F5">
        <w:trPr>
          <w:cantSplit/>
          <w:trHeight w:val="595"/>
        </w:trPr>
        <w:tc>
          <w:tcPr>
            <w:tcW w:w="8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Durbin-Watson</w:t>
            </w:r>
          </w:p>
        </w:tc>
      </w:tr>
      <w:tr w:rsidR="00464C18" w:rsidRPr="00464C18" w:rsidTr="005703F5">
        <w:trPr>
          <w:cantSplit/>
          <w:trHeight w:val="284"/>
        </w:trPr>
        <w:tc>
          <w:tcPr>
            <w:tcW w:w="85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,786</w:t>
            </w: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,618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,597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,41011</w:t>
            </w:r>
          </w:p>
        </w:tc>
        <w:tc>
          <w:tcPr>
            <w:tcW w:w="159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,701</w:t>
            </w:r>
          </w:p>
        </w:tc>
      </w:tr>
      <w:tr w:rsidR="00464C18" w:rsidRPr="00464C18" w:rsidTr="005703F5">
        <w:trPr>
          <w:cantSplit/>
          <w:trHeight w:val="310"/>
        </w:trPr>
        <w:tc>
          <w:tcPr>
            <w:tcW w:w="7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BIRATE</w:t>
            </w:r>
          </w:p>
        </w:tc>
      </w:tr>
      <w:tr w:rsidR="00464C18" w:rsidRPr="00464C18" w:rsidTr="005703F5">
        <w:trPr>
          <w:cantSplit/>
          <w:trHeight w:val="297"/>
        </w:trPr>
        <w:tc>
          <w:tcPr>
            <w:tcW w:w="79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4C18" w:rsidRPr="002459DD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BTN</w:t>
            </w:r>
          </w:p>
        </w:tc>
      </w:tr>
    </w:tbl>
    <w:p w:rsidR="00191284" w:rsidRDefault="00191284" w:rsidP="005703F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208" w:rsidRPr="004E7719" w:rsidRDefault="00E90208" w:rsidP="005703F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306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E90208" w:rsidRDefault="00E90208" w:rsidP="00E9020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maka diperoleh koefisien determinasi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sebesar  0,618 atau 61,8% yang berarti kontribusi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BTN sebesar 61,8%  dan sisanya 38,2% merupakan variabel lain yang berada diluar model.</w:t>
      </w:r>
    </w:p>
    <w:p w:rsidR="00AF3B84" w:rsidRDefault="00981D45" w:rsidP="00AF3B84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5703F5">
        <w:rPr>
          <w:rFonts w:asciiTheme="majorBidi" w:hAnsiTheme="majorBidi" w:cstheme="majorBidi"/>
          <w:b/>
          <w:sz w:val="24"/>
          <w:szCs w:val="24"/>
        </w:rPr>
        <w:t>1</w:t>
      </w:r>
      <w:r w:rsidR="007039A9">
        <w:rPr>
          <w:rFonts w:asciiTheme="majorBidi" w:hAnsiTheme="majorBidi" w:cstheme="majorBidi"/>
          <w:b/>
          <w:sz w:val="24"/>
          <w:szCs w:val="24"/>
        </w:rPr>
        <w:t>8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AF3B84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AF3B84">
        <w:rPr>
          <w:rFonts w:asciiTheme="majorBidi" w:hAnsiTheme="majorBidi" w:cstheme="majorBidi"/>
          <w:b/>
          <w:sz w:val="24"/>
          <w:szCs w:val="24"/>
        </w:rPr>
        <w:t>Uji Koefisien Determinasi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AF3B84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t</w:t>
      </w:r>
      <w:r w:rsidR="00AF3B84">
        <w:rPr>
          <w:rFonts w:asciiTheme="majorBidi" w:hAnsiTheme="majorBidi" w:cstheme="majorBidi"/>
          <w:b/>
          <w:sz w:val="24"/>
          <w:szCs w:val="24"/>
        </w:rPr>
        <w:t>erhadap Suku Bunga Deposito Bank Mandiri</w:t>
      </w:r>
      <w:r w:rsidR="00AF3B84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"/>
        <w:gridCol w:w="1111"/>
        <w:gridCol w:w="1178"/>
        <w:gridCol w:w="1593"/>
        <w:gridCol w:w="1593"/>
        <w:gridCol w:w="1595"/>
      </w:tblGrid>
      <w:tr w:rsidR="00AF3B84" w:rsidRPr="00AF3B84" w:rsidTr="005703F5">
        <w:trPr>
          <w:cantSplit/>
          <w:trHeight w:val="317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AF3B84" w:rsidRPr="00AF3B84" w:rsidTr="005703F5">
        <w:trPr>
          <w:cantSplit/>
          <w:trHeight w:val="608"/>
        </w:trPr>
        <w:tc>
          <w:tcPr>
            <w:tcW w:w="8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039">
              <w:rPr>
                <w:rFonts w:ascii="Arial" w:hAnsi="Arial" w:cs="Arial"/>
                <w:color w:val="000000"/>
                <w:sz w:val="24"/>
                <w:szCs w:val="24"/>
              </w:rPr>
              <w:t>Durbin-Watson</w:t>
            </w:r>
          </w:p>
        </w:tc>
      </w:tr>
      <w:tr w:rsidR="00AF3B84" w:rsidRPr="00AF3B84" w:rsidTr="005703F5">
        <w:trPr>
          <w:cantSplit/>
          <w:trHeight w:val="291"/>
        </w:trPr>
        <w:tc>
          <w:tcPr>
            <w:tcW w:w="86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,708</w:t>
            </w: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7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,501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,473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,62639</w:t>
            </w:r>
          </w:p>
        </w:tc>
        <w:tc>
          <w:tcPr>
            <w:tcW w:w="159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039">
              <w:rPr>
                <w:rFonts w:ascii="Arial" w:hAnsi="Arial" w:cs="Arial"/>
                <w:color w:val="000000"/>
                <w:sz w:val="24"/>
                <w:szCs w:val="24"/>
              </w:rPr>
              <w:t>,536</w:t>
            </w:r>
          </w:p>
        </w:tc>
      </w:tr>
      <w:tr w:rsidR="00AF3B84" w:rsidRPr="00AF3B84" w:rsidTr="005703F5">
        <w:trPr>
          <w:cantSplit/>
          <w:trHeight w:val="317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BIRATE</w:t>
            </w:r>
          </w:p>
        </w:tc>
      </w:tr>
      <w:tr w:rsidR="00AF3B84" w:rsidRPr="00AF3B84" w:rsidTr="005703F5">
        <w:trPr>
          <w:cantSplit/>
          <w:trHeight w:val="303"/>
        </w:trPr>
        <w:tc>
          <w:tcPr>
            <w:tcW w:w="7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MANDIRI</w:t>
            </w:r>
          </w:p>
        </w:tc>
      </w:tr>
    </w:tbl>
    <w:p w:rsidR="00627E7A" w:rsidRDefault="00627E7A" w:rsidP="00AF3B84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C18" w:rsidRPr="00464C18" w:rsidRDefault="00AF3B84" w:rsidP="00AF3B84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5306">
        <w:rPr>
          <w:rFonts w:ascii="Times New Roman" w:hAnsi="Times New Roman" w:cs="Times New Roman"/>
          <w:b/>
          <w:sz w:val="24"/>
          <w:szCs w:val="24"/>
        </w:rPr>
        <w:lastRenderedPageBreak/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AF3B84" w:rsidRDefault="00AF3B84" w:rsidP="00AF3B84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maka diperoleh koefisien determinasi (R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sebesar  0,501 atau 50,1% yang berarti kontribusi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Bank Mandiri sebesar 50,1%  dan sisanya 49,9% merupakan variabel lain yang berada diluar model.</w:t>
      </w:r>
    </w:p>
    <w:p w:rsidR="00D47326" w:rsidRDefault="00D47326" w:rsidP="004534AD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4.2.4 </w:t>
      </w:r>
      <w:r w:rsidR="00EA4724">
        <w:rPr>
          <w:rFonts w:ascii="Times New Roman" w:hAnsi="Times New Roman" w:cs="Times New Roman"/>
          <w:b/>
          <w:sz w:val="24"/>
          <w:szCs w:val="24"/>
        </w:rPr>
        <w:t>Analisis Uji T</w:t>
      </w:r>
      <w:r w:rsidR="00FB7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4724">
        <w:rPr>
          <w:rFonts w:ascii="Times New Roman" w:hAnsi="Times New Roman" w:cs="Times New Roman"/>
          <w:b/>
          <w:sz w:val="24"/>
          <w:szCs w:val="24"/>
        </w:rPr>
        <w:t>/ Uji Parsial</w:t>
      </w:r>
    </w:p>
    <w:p w:rsidR="00CC3D7A" w:rsidRDefault="00CC3D7A" w:rsidP="00CC3D7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Berikut ini hasil uji T atau uji parsial pengaruh BI </w:t>
      </w:r>
      <w:r>
        <w:rPr>
          <w:rFonts w:ascii="Times New Roman" w:hAnsi="Times New Roman" w:cs="Times New Roman"/>
          <w:i/>
          <w:sz w:val="24"/>
          <w:szCs w:val="24"/>
        </w:rPr>
        <w:t xml:space="preserve">Rate </w:t>
      </w:r>
      <w:r>
        <w:rPr>
          <w:rFonts w:ascii="Times New Roman" w:hAnsi="Times New Roman" w:cs="Times New Roman"/>
          <w:sz w:val="24"/>
          <w:szCs w:val="24"/>
        </w:rPr>
        <w:t>terhadap suku bunga deposito Bank BUMN dan rincian pengujian dari masing-masing Bank.</w:t>
      </w:r>
    </w:p>
    <w:p w:rsidR="002E3809" w:rsidRPr="002E3809" w:rsidRDefault="00981D45" w:rsidP="002E3809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E64B88">
        <w:rPr>
          <w:rFonts w:asciiTheme="majorBidi" w:hAnsiTheme="majorBidi" w:cstheme="majorBidi"/>
          <w:b/>
          <w:sz w:val="24"/>
          <w:szCs w:val="24"/>
        </w:rPr>
        <w:t>1</w:t>
      </w:r>
      <w:r w:rsidR="007039A9">
        <w:rPr>
          <w:rFonts w:asciiTheme="majorBidi" w:hAnsiTheme="majorBidi" w:cstheme="majorBidi"/>
          <w:b/>
          <w:sz w:val="24"/>
          <w:szCs w:val="24"/>
        </w:rPr>
        <w:t>9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E3809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E3809">
        <w:rPr>
          <w:rFonts w:asciiTheme="majorBidi" w:hAnsiTheme="majorBidi" w:cstheme="majorBidi"/>
          <w:b/>
          <w:sz w:val="24"/>
          <w:szCs w:val="24"/>
        </w:rPr>
        <w:t>Uji T/ Uji Parsial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2E3809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2E3809" w:rsidRPr="00CC7555">
        <w:rPr>
          <w:rFonts w:asciiTheme="majorBidi" w:hAnsiTheme="majorBidi" w:cstheme="majorBidi"/>
          <w:b/>
          <w:sz w:val="24"/>
          <w:szCs w:val="24"/>
        </w:rPr>
        <w:t xml:space="preserve"> terhadap Suku Bunga Deposito Bank BUMN periode 2010-2014</w:t>
      </w:r>
    </w:p>
    <w:tbl>
      <w:tblPr>
        <w:tblW w:w="79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1151"/>
        <w:gridCol w:w="1301"/>
        <w:gridCol w:w="1301"/>
        <w:gridCol w:w="1435"/>
        <w:gridCol w:w="1001"/>
        <w:gridCol w:w="1003"/>
      </w:tblGrid>
      <w:tr w:rsidR="00404AB1" w:rsidRPr="00404AB1" w:rsidTr="00092748">
        <w:trPr>
          <w:cantSplit/>
          <w:trHeight w:val="307"/>
        </w:trPr>
        <w:tc>
          <w:tcPr>
            <w:tcW w:w="7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404AB1" w:rsidRPr="00404AB1" w:rsidTr="00092748">
        <w:trPr>
          <w:cantSplit/>
          <w:trHeight w:val="629"/>
        </w:trPr>
        <w:tc>
          <w:tcPr>
            <w:tcW w:w="186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Model</w:t>
            </w:r>
          </w:p>
        </w:tc>
        <w:tc>
          <w:tcPr>
            <w:tcW w:w="2602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3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4AB1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1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4AB1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1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4AB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404AB1" w:rsidRPr="00404AB1" w:rsidTr="00092748">
        <w:trPr>
          <w:cantSplit/>
          <w:trHeight w:val="336"/>
        </w:trPr>
        <w:tc>
          <w:tcPr>
            <w:tcW w:w="186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1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1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3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4AB1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1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4AB1" w:rsidRPr="00404AB1" w:rsidTr="00092748">
        <w:trPr>
          <w:cantSplit/>
          <w:trHeight w:val="307"/>
        </w:trPr>
        <w:tc>
          <w:tcPr>
            <w:tcW w:w="71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5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(Constant)</w:t>
            </w:r>
          </w:p>
        </w:tc>
        <w:tc>
          <w:tcPr>
            <w:tcW w:w="130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,342</w:t>
            </w:r>
          </w:p>
        </w:tc>
        <w:tc>
          <w:tcPr>
            <w:tcW w:w="130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,924</w:t>
            </w:r>
          </w:p>
        </w:tc>
        <w:tc>
          <w:tcPr>
            <w:tcW w:w="143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4AB1">
              <w:rPr>
                <w:rFonts w:ascii="Arial" w:hAnsi="Arial" w:cs="Arial"/>
                <w:color w:val="000000"/>
                <w:sz w:val="18"/>
                <w:szCs w:val="18"/>
              </w:rPr>
              <w:t>,371</w:t>
            </w:r>
          </w:p>
        </w:tc>
        <w:tc>
          <w:tcPr>
            <w:tcW w:w="100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4AB1">
              <w:rPr>
                <w:rFonts w:ascii="Arial" w:hAnsi="Arial" w:cs="Arial"/>
                <w:color w:val="000000"/>
                <w:sz w:val="18"/>
                <w:szCs w:val="18"/>
              </w:rPr>
              <w:t>,715</w:t>
            </w:r>
          </w:p>
        </w:tc>
      </w:tr>
      <w:tr w:rsidR="00404AB1" w:rsidRPr="00404AB1" w:rsidTr="00092748">
        <w:trPr>
          <w:cantSplit/>
          <w:trHeight w:val="336"/>
        </w:trPr>
        <w:tc>
          <w:tcPr>
            <w:tcW w:w="7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BIRATE</w:t>
            </w:r>
          </w:p>
        </w:tc>
        <w:tc>
          <w:tcPr>
            <w:tcW w:w="130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,837</w:t>
            </w:r>
          </w:p>
        </w:tc>
        <w:tc>
          <w:tcPr>
            <w:tcW w:w="130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,140</w:t>
            </w:r>
          </w:p>
        </w:tc>
        <w:tc>
          <w:tcPr>
            <w:tcW w:w="143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4AB1">
              <w:rPr>
                <w:rFonts w:ascii="Arial" w:hAnsi="Arial" w:cs="Arial"/>
                <w:color w:val="000000"/>
                <w:sz w:val="18"/>
                <w:szCs w:val="18"/>
              </w:rPr>
              <w:t>,815</w:t>
            </w:r>
          </w:p>
        </w:tc>
        <w:tc>
          <w:tcPr>
            <w:tcW w:w="100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4AB1">
              <w:rPr>
                <w:rFonts w:ascii="Arial" w:hAnsi="Arial" w:cs="Arial"/>
                <w:color w:val="000000"/>
                <w:sz w:val="18"/>
                <w:szCs w:val="18"/>
              </w:rPr>
              <w:t>5,976</w:t>
            </w:r>
          </w:p>
        </w:tc>
        <w:tc>
          <w:tcPr>
            <w:tcW w:w="100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04AB1" w:rsidRPr="00404AB1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04AB1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404AB1" w:rsidRPr="00404AB1" w:rsidTr="00092748">
        <w:trPr>
          <w:cantSplit/>
          <w:trHeight w:val="307"/>
        </w:trPr>
        <w:tc>
          <w:tcPr>
            <w:tcW w:w="7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04AB1" w:rsidRPr="00962039" w:rsidRDefault="00404AB1" w:rsidP="00404AB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Bank BUMN</w:t>
            </w:r>
          </w:p>
        </w:tc>
      </w:tr>
    </w:tbl>
    <w:p w:rsidR="00627E7A" w:rsidRDefault="00627E7A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AB1" w:rsidRPr="00404AB1" w:rsidRDefault="002E3809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809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FF35C9" w:rsidRDefault="009F0132" w:rsidP="009F013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="00E64B88">
        <w:rPr>
          <w:rFonts w:ascii="Times New Roman" w:hAnsi="Times New Roman" w:cs="Times New Roman"/>
          <w:sz w:val="24"/>
          <w:szCs w:val="24"/>
        </w:rPr>
        <w:t xml:space="preserve">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 w:rsidR="00E64B88">
        <w:rPr>
          <w:rFonts w:ascii="Times New Roman" w:hAnsi="Times New Roman" w:cs="Times New Roman"/>
          <w:sz w:val="24"/>
          <w:szCs w:val="24"/>
        </w:rPr>
        <w:t xml:space="preserve"> 4.1</w:t>
      </w:r>
      <w:r w:rsidR="007039A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maka diperoleh tingkat signifikansi sebagai berikut:</w:t>
      </w:r>
    </w:p>
    <w:p w:rsidR="009F0132" w:rsidRPr="002A6BF7" w:rsidRDefault="009F0132" w:rsidP="009F0132">
      <w:pPr>
        <w:pStyle w:val="ListParagraph"/>
        <w:numPr>
          <w:ilvl w:val="0"/>
          <w:numId w:val="3"/>
        </w:numPr>
        <w:spacing w:after="20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Menentukan Ho dan Ha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0132" w:rsidRDefault="009F0132" w:rsidP="009F0132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H0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= 0 tidak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</w:t>
      </w:r>
      <w:r>
        <w:rPr>
          <w:rFonts w:asciiTheme="majorBidi" w:hAnsiTheme="majorBidi" w:cstheme="majorBidi"/>
          <w:color w:val="auto"/>
          <w:lang w:val="id-ID"/>
        </w:rPr>
        <w:t>suku bunga deposito Bank BUMN</w:t>
      </w:r>
      <w:r>
        <w:rPr>
          <w:rFonts w:asciiTheme="majorBidi" w:hAnsiTheme="majorBidi" w:cstheme="majorBidi"/>
          <w:color w:val="auto"/>
        </w:rPr>
        <w:t>.</w:t>
      </w:r>
    </w:p>
    <w:p w:rsidR="009F0132" w:rsidRDefault="009F0132" w:rsidP="009F0132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lastRenderedPageBreak/>
        <w:t xml:space="preserve">H1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≠ 0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suku bunga </w:t>
      </w:r>
      <w:r>
        <w:rPr>
          <w:rFonts w:asciiTheme="majorBidi" w:hAnsiTheme="majorBidi" w:cstheme="majorBidi"/>
          <w:color w:val="auto"/>
          <w:lang w:val="id-ID"/>
        </w:rPr>
        <w:t>deposito Bank BUMN</w:t>
      </w:r>
      <w:r>
        <w:rPr>
          <w:rFonts w:asciiTheme="majorBidi" w:hAnsiTheme="majorBidi" w:cstheme="majorBidi"/>
          <w:color w:val="auto"/>
        </w:rPr>
        <w:t>.</w:t>
      </w:r>
    </w:p>
    <w:p w:rsidR="009F0132" w:rsidRPr="002A6BF7" w:rsidRDefault="009F0132" w:rsidP="009F0132">
      <w:pPr>
        <w:pStyle w:val="ListParagraph"/>
        <w:numPr>
          <w:ilvl w:val="0"/>
          <w:numId w:val="3"/>
        </w:numPr>
        <w:spacing w:after="20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Menentukan α (</w:t>
      </w:r>
      <w:r w:rsidRPr="002A6BF7">
        <w:rPr>
          <w:rFonts w:ascii="Times New Roman" w:hAnsi="Times New Roman" w:cs="Times New Roman"/>
          <w:i/>
          <w:sz w:val="24"/>
          <w:szCs w:val="24"/>
        </w:rPr>
        <w:t>level of significance</w:t>
      </w:r>
      <w:r w:rsidRPr="002A6BF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0132" w:rsidRDefault="009F0132" w:rsidP="009F0132">
      <w:pPr>
        <w:pStyle w:val="ListParagraph"/>
        <w:spacing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Penelitian ini menggunakan taraf signifikansi 5%, </w:t>
      </w:r>
      <w:r w:rsidR="004E6BB1">
        <w:rPr>
          <w:rFonts w:ascii="Times New Roman" w:hAnsi="Times New Roman" w:cs="Times New Roman"/>
          <w:sz w:val="24"/>
          <w:szCs w:val="24"/>
        </w:rPr>
        <w:t xml:space="preserve">t 5%/2 ; df (20-2) = 18 </w:t>
      </w:r>
      <w:r>
        <w:rPr>
          <w:rFonts w:ascii="Times New Roman" w:hAnsi="Times New Roman" w:cs="Times New Roman"/>
          <w:sz w:val="24"/>
          <w:szCs w:val="24"/>
        </w:rPr>
        <w:t xml:space="preserve">maka nilai t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 w:rsidR="004E6BB1">
        <w:rPr>
          <w:rFonts w:ascii="Times New Roman" w:hAnsi="Times New Roman" w:cs="Times New Roman"/>
          <w:sz w:val="24"/>
          <w:szCs w:val="24"/>
        </w:rPr>
        <w:t xml:space="preserve"> = 2,101</w:t>
      </w:r>
    </w:p>
    <w:p w:rsidR="009F0132" w:rsidRDefault="009F0132" w:rsidP="006C163F">
      <w:pPr>
        <w:pStyle w:val="ListParagraph"/>
        <w:numPr>
          <w:ilvl w:val="0"/>
          <w:numId w:val="3"/>
        </w:numPr>
        <w:spacing w:after="20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Kriteria Pengujian.</w:t>
      </w:r>
    </w:p>
    <w:p w:rsidR="009F0132" w:rsidRDefault="009F0132" w:rsidP="009F0132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>Kriteria penerimaan atau penolakan hipotesis dengan membandingkan t</w:t>
      </w:r>
      <w:r>
        <w:rPr>
          <w:rFonts w:asciiTheme="majorBidi" w:hAnsiTheme="majorBidi" w:cstheme="majorBidi"/>
          <w:color w:val="auto"/>
          <w:sz w:val="16"/>
          <w:szCs w:val="16"/>
        </w:rPr>
        <w:t>hitung</w:t>
      </w:r>
      <w:r>
        <w:rPr>
          <w:rFonts w:asciiTheme="majorBidi" w:hAnsiTheme="majorBidi" w:cstheme="majorBidi"/>
          <w:color w:val="auto"/>
        </w:rPr>
        <w:t xml:space="preserve"> dengan t</w:t>
      </w:r>
      <w:r w:rsidR="00981D45">
        <w:rPr>
          <w:rFonts w:asciiTheme="majorBidi" w:hAnsiTheme="majorBidi" w:cstheme="majorBidi"/>
          <w:color w:val="auto"/>
          <w:sz w:val="16"/>
          <w:szCs w:val="16"/>
        </w:rPr>
        <w:t>Tabel</w:t>
      </w:r>
      <w:r>
        <w:rPr>
          <w:rFonts w:asciiTheme="majorBidi" w:hAnsiTheme="majorBidi" w:cstheme="majorBidi"/>
          <w:color w:val="auto"/>
        </w:rPr>
        <w:t xml:space="preserve"> adalah:</w:t>
      </w:r>
    </w:p>
    <w:p w:rsidR="009F0132" w:rsidRDefault="009F0132" w:rsidP="009F0132">
      <w:pPr>
        <w:pStyle w:val="Default"/>
        <w:numPr>
          <w:ilvl w:val="0"/>
          <w:numId w:val="4"/>
        </w:numPr>
        <w:spacing w:line="480" w:lineRule="auto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>Jika t</w:t>
      </w:r>
      <w:r>
        <w:rPr>
          <w:rFonts w:asciiTheme="majorBidi" w:hAnsiTheme="majorBidi" w:cstheme="majorBidi"/>
          <w:color w:val="auto"/>
          <w:sz w:val="16"/>
          <w:szCs w:val="16"/>
        </w:rPr>
        <w:t xml:space="preserve">hitung </w:t>
      </w:r>
      <w:r>
        <w:rPr>
          <w:rFonts w:asciiTheme="majorBidi" w:hAnsiTheme="majorBidi" w:cstheme="majorBidi"/>
          <w:color w:val="auto"/>
          <w:u w:val="single"/>
        </w:rPr>
        <w:t>&lt;</w:t>
      </w:r>
      <w:r w:rsidR="00DB5D19">
        <w:rPr>
          <w:rFonts w:asciiTheme="majorBidi" w:hAnsiTheme="majorBidi" w:cstheme="majorBidi"/>
          <w:color w:val="auto"/>
        </w:rPr>
        <w:t xml:space="preserve"> </w:t>
      </w:r>
      <w:r w:rsidR="00DB5D19">
        <w:rPr>
          <w:rFonts w:asciiTheme="majorBidi" w:hAnsiTheme="majorBidi" w:cstheme="majorBidi"/>
          <w:color w:val="auto"/>
          <w:lang w:val="id-ID"/>
        </w:rPr>
        <w:t>-</w:t>
      </w:r>
      <w:r>
        <w:rPr>
          <w:rFonts w:asciiTheme="majorBidi" w:hAnsiTheme="majorBidi" w:cstheme="majorBidi"/>
          <w:color w:val="auto"/>
        </w:rPr>
        <w:t>t</w:t>
      </w:r>
      <w:r w:rsidR="00981D45">
        <w:rPr>
          <w:rFonts w:asciiTheme="majorBidi" w:hAnsiTheme="majorBidi" w:cstheme="majorBidi"/>
          <w:color w:val="auto"/>
          <w:sz w:val="16"/>
          <w:szCs w:val="16"/>
        </w:rPr>
        <w:t>Tabel</w:t>
      </w:r>
      <w:r>
        <w:rPr>
          <w:rFonts w:asciiTheme="majorBidi" w:hAnsiTheme="majorBidi" w:cstheme="majorBidi"/>
          <w:color w:val="auto"/>
          <w:sz w:val="16"/>
          <w:szCs w:val="16"/>
        </w:rPr>
        <w:t xml:space="preserve"> </w:t>
      </w:r>
      <w:r>
        <w:rPr>
          <w:rFonts w:asciiTheme="majorBidi" w:hAnsiTheme="majorBidi" w:cstheme="majorBidi"/>
          <w:color w:val="auto"/>
        </w:rPr>
        <w:t>dan</w:t>
      </w:r>
      <w:r>
        <w:rPr>
          <w:rFonts w:asciiTheme="majorBidi" w:hAnsiTheme="majorBidi" w:cstheme="majorBidi"/>
          <w:color w:val="auto"/>
          <w:sz w:val="16"/>
          <w:szCs w:val="16"/>
        </w:rPr>
        <w:t xml:space="preserve"> </w:t>
      </w:r>
      <w:r>
        <w:rPr>
          <w:rFonts w:asciiTheme="majorBidi" w:hAnsiTheme="majorBidi" w:cstheme="majorBidi"/>
          <w:color w:val="auto"/>
        </w:rPr>
        <w:t>t</w:t>
      </w:r>
      <w:r>
        <w:rPr>
          <w:rFonts w:asciiTheme="majorBidi" w:hAnsiTheme="majorBidi" w:cstheme="majorBidi"/>
          <w:color w:val="auto"/>
          <w:sz w:val="16"/>
          <w:szCs w:val="16"/>
        </w:rPr>
        <w:t xml:space="preserve">hitung </w:t>
      </w:r>
      <w:r>
        <w:rPr>
          <w:rFonts w:asciiTheme="majorBidi" w:hAnsiTheme="majorBidi" w:cstheme="majorBidi"/>
          <w:color w:val="auto"/>
          <w:u w:val="single"/>
        </w:rPr>
        <w:t>&gt;</w:t>
      </w:r>
      <w:r>
        <w:rPr>
          <w:rFonts w:asciiTheme="majorBidi" w:hAnsiTheme="majorBidi" w:cstheme="majorBidi"/>
          <w:color w:val="auto"/>
        </w:rPr>
        <w:t xml:space="preserve"> t</w:t>
      </w:r>
      <w:r w:rsidR="00981D45">
        <w:rPr>
          <w:rFonts w:asciiTheme="majorBidi" w:hAnsiTheme="majorBidi" w:cstheme="majorBidi"/>
          <w:color w:val="auto"/>
          <w:sz w:val="16"/>
          <w:szCs w:val="16"/>
        </w:rPr>
        <w:t>Tabel</w:t>
      </w:r>
      <w:r>
        <w:rPr>
          <w:rFonts w:asciiTheme="majorBidi" w:hAnsiTheme="majorBidi" w:cstheme="majorBidi"/>
          <w:color w:val="auto"/>
          <w:sz w:val="16"/>
          <w:szCs w:val="16"/>
        </w:rPr>
        <w:t xml:space="preserve"> </w:t>
      </w:r>
      <w:r>
        <w:rPr>
          <w:rFonts w:asciiTheme="majorBidi" w:hAnsiTheme="majorBidi" w:cstheme="majorBidi"/>
          <w:color w:val="auto"/>
        </w:rPr>
        <w:t>maka H0 ditolak (signifikan).</w:t>
      </w:r>
    </w:p>
    <w:p w:rsidR="009F0132" w:rsidRDefault="00DB5D19" w:rsidP="009F0132">
      <w:pPr>
        <w:pStyle w:val="Default"/>
        <w:numPr>
          <w:ilvl w:val="0"/>
          <w:numId w:val="4"/>
        </w:numPr>
        <w:spacing w:line="480" w:lineRule="auto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Jika </w:t>
      </w:r>
      <w:r w:rsidR="009F0132">
        <w:rPr>
          <w:rFonts w:asciiTheme="majorBidi" w:hAnsiTheme="majorBidi" w:cstheme="majorBidi"/>
          <w:color w:val="auto"/>
        </w:rPr>
        <w:t>t</w:t>
      </w:r>
      <w:r w:rsidR="00981D45">
        <w:rPr>
          <w:rFonts w:asciiTheme="majorBidi" w:hAnsiTheme="majorBidi" w:cstheme="majorBidi"/>
          <w:color w:val="auto"/>
          <w:sz w:val="16"/>
          <w:szCs w:val="16"/>
        </w:rPr>
        <w:t>Tabel</w:t>
      </w:r>
      <w:r w:rsidR="009F0132">
        <w:rPr>
          <w:rFonts w:asciiTheme="majorBidi" w:hAnsiTheme="majorBidi" w:cstheme="majorBidi"/>
          <w:color w:val="auto"/>
        </w:rPr>
        <w:t xml:space="preserve"> </w:t>
      </w:r>
      <w:r w:rsidR="009F0132">
        <w:rPr>
          <w:rFonts w:asciiTheme="majorBidi" w:hAnsiTheme="majorBidi" w:cstheme="majorBidi"/>
          <w:color w:val="auto"/>
          <w:u w:val="single"/>
        </w:rPr>
        <w:t>&lt;</w:t>
      </w:r>
      <w:r w:rsidR="009F0132">
        <w:rPr>
          <w:rFonts w:asciiTheme="majorBidi" w:hAnsiTheme="majorBidi" w:cstheme="majorBidi"/>
          <w:color w:val="auto"/>
        </w:rPr>
        <w:t xml:space="preserve"> t</w:t>
      </w:r>
      <w:r w:rsidR="009F0132">
        <w:rPr>
          <w:rFonts w:asciiTheme="majorBidi" w:hAnsiTheme="majorBidi" w:cstheme="majorBidi"/>
          <w:color w:val="auto"/>
          <w:sz w:val="16"/>
          <w:szCs w:val="16"/>
        </w:rPr>
        <w:t>hitung</w:t>
      </w:r>
      <w:r w:rsidR="009F0132">
        <w:rPr>
          <w:rFonts w:asciiTheme="majorBidi" w:hAnsiTheme="majorBidi" w:cstheme="majorBidi"/>
          <w:color w:val="auto"/>
        </w:rPr>
        <w:t xml:space="preserve"> </w:t>
      </w:r>
      <w:r w:rsidR="009F0132">
        <w:rPr>
          <w:rFonts w:asciiTheme="majorBidi" w:hAnsiTheme="majorBidi" w:cstheme="majorBidi"/>
          <w:color w:val="auto"/>
          <w:u w:val="single"/>
        </w:rPr>
        <w:t>&lt;</w:t>
      </w:r>
      <w:r w:rsidR="009F0132">
        <w:rPr>
          <w:rFonts w:asciiTheme="majorBidi" w:hAnsiTheme="majorBidi" w:cstheme="majorBidi"/>
          <w:color w:val="auto"/>
        </w:rPr>
        <w:t xml:space="preserve"> t</w:t>
      </w:r>
      <w:r w:rsidR="00981D45">
        <w:rPr>
          <w:rFonts w:asciiTheme="majorBidi" w:hAnsiTheme="majorBidi" w:cstheme="majorBidi"/>
          <w:color w:val="auto"/>
          <w:sz w:val="16"/>
          <w:szCs w:val="16"/>
        </w:rPr>
        <w:t>Tabel</w:t>
      </w:r>
      <w:r w:rsidR="009F0132">
        <w:rPr>
          <w:rFonts w:asciiTheme="majorBidi" w:hAnsiTheme="majorBidi" w:cstheme="majorBidi"/>
          <w:color w:val="auto"/>
        </w:rPr>
        <w:t xml:space="preserve"> maka H0 diterima (tidak signifikan).</w:t>
      </w:r>
    </w:p>
    <w:p w:rsidR="009F0132" w:rsidRDefault="00C83BBA" w:rsidP="009F0132">
      <w:pPr>
        <w:pStyle w:val="Default"/>
        <w:spacing w:line="480" w:lineRule="auto"/>
        <w:ind w:left="72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>Atau dengan kata lain</w:t>
      </w:r>
      <w:r w:rsidR="009F0132">
        <w:rPr>
          <w:rFonts w:asciiTheme="majorBidi" w:hAnsiTheme="majorBidi" w:cstheme="majorBidi"/>
          <w:color w:val="auto"/>
        </w:rPr>
        <w:t>:</w:t>
      </w:r>
    </w:p>
    <w:p w:rsidR="009F0132" w:rsidRPr="002A6BF7" w:rsidRDefault="009F0132" w:rsidP="009F0132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jika t</w:t>
      </w:r>
      <w:r w:rsidRPr="002A6BF7">
        <w:rPr>
          <w:rFonts w:ascii="Times New Roman" w:hAnsi="Times New Roman" w:cs="Times New Roman"/>
          <w:sz w:val="16"/>
          <w:szCs w:val="16"/>
        </w:rPr>
        <w:t xml:space="preserve">hitung  </w:t>
      </w:r>
      <w:r w:rsidRPr="002A6BF7">
        <w:rPr>
          <w:rFonts w:ascii="Times New Roman" w:hAnsi="Times New Roman" w:cs="Times New Roman"/>
          <w:sz w:val="24"/>
          <w:szCs w:val="24"/>
          <w:u w:val="single"/>
        </w:rPr>
        <w:t>&lt;</w:t>
      </w:r>
      <w:r w:rsidRPr="002A6BF7">
        <w:rPr>
          <w:rFonts w:ascii="Times New Roman" w:hAnsi="Times New Roman" w:cs="Times New Roman"/>
          <w:sz w:val="24"/>
          <w:szCs w:val="24"/>
        </w:rPr>
        <w:t xml:space="preserve"> -</w:t>
      </w:r>
      <w:r w:rsidR="00137689">
        <w:rPr>
          <w:rFonts w:ascii="Times New Roman" w:hAnsi="Times New Roman" w:cs="Times New Roman"/>
          <w:sz w:val="24"/>
          <w:szCs w:val="24"/>
        </w:rPr>
        <w:t xml:space="preserve">2,101 </w:t>
      </w:r>
      <w:r w:rsidRPr="002A6BF7">
        <w:rPr>
          <w:rFonts w:ascii="Times New Roman" w:hAnsi="Times New Roman" w:cs="Times New Roman"/>
          <w:sz w:val="24"/>
          <w:szCs w:val="24"/>
        </w:rPr>
        <w:t>dan t</w:t>
      </w:r>
      <w:r w:rsidRPr="002A6BF7">
        <w:rPr>
          <w:rFonts w:ascii="Times New Roman" w:hAnsi="Times New Roman" w:cs="Times New Roman"/>
          <w:sz w:val="16"/>
          <w:szCs w:val="16"/>
        </w:rPr>
        <w:t xml:space="preserve">hitung  </w:t>
      </w:r>
      <w:r w:rsidRPr="002A6BF7">
        <w:rPr>
          <w:rFonts w:ascii="Times New Roman" w:hAnsi="Times New Roman" w:cs="Times New Roman"/>
          <w:sz w:val="24"/>
          <w:szCs w:val="24"/>
        </w:rPr>
        <w:t xml:space="preserve">≥ </w:t>
      </w:r>
      <w:r w:rsidR="00137689">
        <w:rPr>
          <w:rFonts w:ascii="Times New Roman" w:hAnsi="Times New Roman" w:cs="Times New Roman"/>
          <w:sz w:val="24"/>
          <w:szCs w:val="24"/>
        </w:rPr>
        <w:t>2,101</w:t>
      </w:r>
      <w:r w:rsidR="00DB5D19">
        <w:rPr>
          <w:rFonts w:ascii="Times New Roman" w:hAnsi="Times New Roman" w:cs="Times New Roman"/>
          <w:sz w:val="24"/>
          <w:szCs w:val="24"/>
        </w:rPr>
        <w:t xml:space="preserve"> </w:t>
      </w:r>
      <w:r w:rsidRPr="002A6BF7">
        <w:rPr>
          <w:rFonts w:ascii="Times New Roman" w:hAnsi="Times New Roman" w:cs="Times New Roman"/>
          <w:sz w:val="24"/>
          <w:szCs w:val="24"/>
        </w:rPr>
        <w:t>maka Ho ditolak (signifikan).</w:t>
      </w:r>
    </w:p>
    <w:p w:rsidR="009F0132" w:rsidRDefault="009F0132" w:rsidP="009F0132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jika t</w:t>
      </w:r>
      <w:r>
        <w:rPr>
          <w:rFonts w:ascii="Times New Roman" w:hAnsi="Times New Roman" w:cs="Times New Roman"/>
          <w:sz w:val="16"/>
          <w:szCs w:val="16"/>
        </w:rPr>
        <w:t xml:space="preserve">hitung </w:t>
      </w:r>
      <w:r>
        <w:rPr>
          <w:rFonts w:ascii="Times New Roman" w:hAnsi="Times New Roman" w:cs="Times New Roman"/>
          <w:sz w:val="24"/>
          <w:szCs w:val="24"/>
        </w:rPr>
        <w:t>berada diantara -</w:t>
      </w:r>
      <w:r w:rsidR="00137689">
        <w:rPr>
          <w:rFonts w:ascii="Times New Roman" w:hAnsi="Times New Roman" w:cs="Times New Roman"/>
          <w:sz w:val="24"/>
          <w:szCs w:val="24"/>
        </w:rPr>
        <w:t xml:space="preserve">2,101 </w:t>
      </w:r>
      <w:r>
        <w:rPr>
          <w:rFonts w:ascii="Times New Roman" w:hAnsi="Times New Roman" w:cs="Times New Roman"/>
          <w:sz w:val="24"/>
          <w:szCs w:val="24"/>
        </w:rPr>
        <w:t>≤ t</w:t>
      </w:r>
      <w:r>
        <w:rPr>
          <w:rFonts w:ascii="Times New Roman" w:hAnsi="Times New Roman" w:cs="Times New Roman"/>
          <w:sz w:val="16"/>
          <w:szCs w:val="16"/>
        </w:rPr>
        <w:t xml:space="preserve">hitung </w:t>
      </w:r>
      <w:r>
        <w:rPr>
          <w:rFonts w:ascii="Times New Roman" w:hAnsi="Times New Roman" w:cs="Times New Roman"/>
          <w:sz w:val="24"/>
          <w:szCs w:val="24"/>
          <w:u w:val="single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689">
        <w:rPr>
          <w:rFonts w:ascii="Times New Roman" w:hAnsi="Times New Roman" w:cs="Times New Roman"/>
          <w:sz w:val="24"/>
          <w:szCs w:val="24"/>
        </w:rPr>
        <w:t>2,101</w:t>
      </w:r>
      <w:r>
        <w:rPr>
          <w:rFonts w:ascii="Times New Roman" w:hAnsi="Times New Roman" w:cs="Times New Roman"/>
          <w:sz w:val="24"/>
          <w:szCs w:val="24"/>
        </w:rPr>
        <w:t xml:space="preserve"> maka Ho diterima (tidak signifikan).</w:t>
      </w:r>
    </w:p>
    <w:p w:rsidR="009F0132" w:rsidRDefault="009F0132" w:rsidP="00297C6E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Kesimpulan</w:t>
      </w:r>
      <w:r w:rsidR="002E359F">
        <w:rPr>
          <w:rFonts w:ascii="Times New Roman" w:hAnsi="Times New Roman" w:cs="Times New Roman"/>
          <w:sz w:val="24"/>
          <w:szCs w:val="24"/>
        </w:rPr>
        <w:t>nya</w:t>
      </w:r>
      <w:r w:rsidRPr="002A6BF7">
        <w:rPr>
          <w:rFonts w:ascii="Times New Roman" w:hAnsi="Times New Roman" w:cs="Times New Roman"/>
          <w:sz w:val="24"/>
          <w:szCs w:val="24"/>
        </w:rPr>
        <w:t xml:space="preserve"> diperoleh t hitung </w:t>
      </w:r>
      <w:r w:rsidR="005447A5">
        <w:rPr>
          <w:rFonts w:ascii="Times New Roman" w:hAnsi="Times New Roman" w:cs="Times New Roman"/>
          <w:sz w:val="24"/>
          <w:szCs w:val="24"/>
        </w:rPr>
        <w:t>5,976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7A5" w:rsidRPr="002A6BF7">
        <w:rPr>
          <w:rFonts w:ascii="Times New Roman" w:hAnsi="Times New Roman" w:cs="Times New Roman"/>
          <w:sz w:val="24"/>
          <w:szCs w:val="24"/>
        </w:rPr>
        <w:t>≥</w:t>
      </w:r>
      <w:r w:rsidR="005447A5">
        <w:rPr>
          <w:rFonts w:ascii="Times New Roman" w:hAnsi="Times New Roman" w:cs="Times New Roman"/>
          <w:sz w:val="24"/>
          <w:szCs w:val="24"/>
        </w:rPr>
        <w:t xml:space="preserve"> </w:t>
      </w:r>
      <w:r w:rsidR="00137689">
        <w:rPr>
          <w:rFonts w:ascii="Times New Roman" w:hAnsi="Times New Roman" w:cs="Times New Roman"/>
          <w:sz w:val="24"/>
          <w:szCs w:val="24"/>
        </w:rPr>
        <w:t xml:space="preserve">2,101 </w:t>
      </w:r>
      <w:r w:rsidRPr="002A6BF7">
        <w:rPr>
          <w:rFonts w:ascii="Times New Roman" w:hAnsi="Times New Roman" w:cs="Times New Roman"/>
          <w:sz w:val="24"/>
          <w:szCs w:val="24"/>
        </w:rPr>
        <w:t xml:space="preserve">atau dengan nilai </w:t>
      </w:r>
      <w:r w:rsidRPr="002A6BF7">
        <w:rPr>
          <w:rFonts w:ascii="Times New Roman" w:hAnsi="Times New Roman" w:cs="Times New Roman"/>
          <w:i/>
          <w:sz w:val="24"/>
          <w:szCs w:val="24"/>
        </w:rPr>
        <w:t>sig</w:t>
      </w:r>
      <w:r>
        <w:rPr>
          <w:rFonts w:ascii="Times New Roman" w:hAnsi="Times New Roman" w:cs="Times New Roman"/>
          <w:sz w:val="24"/>
          <w:szCs w:val="24"/>
        </w:rPr>
        <w:t xml:space="preserve"> 0.000 </w:t>
      </w:r>
      <w:r w:rsidRPr="002A6BF7">
        <w:rPr>
          <w:rFonts w:ascii="Times New Roman" w:hAnsi="Times New Roman" w:cs="Times New Roman"/>
          <w:sz w:val="24"/>
          <w:szCs w:val="24"/>
        </w:rPr>
        <w:t xml:space="preserve">&lt; 0.05, maka Ho ditolak yang berarti </w:t>
      </w:r>
      <w:r w:rsidR="005447A5">
        <w:rPr>
          <w:rFonts w:ascii="Times New Roman" w:hAnsi="Times New Roman" w:cs="Times New Roman"/>
          <w:sz w:val="24"/>
          <w:szCs w:val="24"/>
        </w:rPr>
        <w:t xml:space="preserve">BI </w:t>
      </w:r>
      <w:r w:rsidR="005447A5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BF7">
        <w:rPr>
          <w:rFonts w:ascii="Times New Roman" w:hAnsi="Times New Roman" w:cs="Times New Roman"/>
          <w:sz w:val="24"/>
          <w:szCs w:val="24"/>
        </w:rPr>
        <w:t xml:space="preserve">berpengaruh </w:t>
      </w:r>
      <w:r>
        <w:rPr>
          <w:rFonts w:ascii="Times New Roman" w:hAnsi="Times New Roman" w:cs="Times New Roman"/>
          <w:sz w:val="24"/>
          <w:szCs w:val="24"/>
        </w:rPr>
        <w:t xml:space="preserve">positif </w:t>
      </w:r>
      <w:r w:rsidR="005447A5">
        <w:rPr>
          <w:rFonts w:ascii="Times New Roman" w:hAnsi="Times New Roman" w:cs="Times New Roman"/>
          <w:sz w:val="24"/>
          <w:szCs w:val="24"/>
        </w:rPr>
        <w:t xml:space="preserve">dan signifikan terhadap </w:t>
      </w:r>
      <w:r>
        <w:rPr>
          <w:rFonts w:ascii="Times New Roman" w:hAnsi="Times New Roman" w:cs="Times New Roman"/>
          <w:sz w:val="24"/>
          <w:szCs w:val="24"/>
        </w:rPr>
        <w:t xml:space="preserve">suku bunga </w:t>
      </w:r>
      <w:r w:rsidR="005447A5">
        <w:rPr>
          <w:rFonts w:ascii="Times New Roman" w:hAnsi="Times New Roman" w:cs="Times New Roman"/>
          <w:sz w:val="24"/>
          <w:szCs w:val="24"/>
        </w:rPr>
        <w:t>deposito Bank BUMN</w:t>
      </w:r>
      <w:r w:rsidRPr="002A6BF7">
        <w:rPr>
          <w:rFonts w:ascii="Times New Roman" w:hAnsi="Times New Roman" w:cs="Times New Roman"/>
          <w:sz w:val="24"/>
          <w:szCs w:val="24"/>
        </w:rPr>
        <w:t>.</w:t>
      </w:r>
    </w:p>
    <w:p w:rsidR="00284263" w:rsidRPr="00766FE6" w:rsidRDefault="00284263" w:rsidP="0028426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Adapun hasil uji T/ uji parsial secara rinci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bunga deposito Bank-Bank BUMN (BRI, BNI, BTN dan Bank Mandiri) sebagai berikut:</w:t>
      </w:r>
    </w:p>
    <w:p w:rsidR="00284263" w:rsidRPr="002E3809" w:rsidRDefault="00981D45" w:rsidP="00284263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284263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7039A9">
        <w:rPr>
          <w:rFonts w:asciiTheme="majorBidi" w:hAnsiTheme="majorBidi" w:cstheme="majorBidi"/>
          <w:b/>
          <w:sz w:val="24"/>
          <w:szCs w:val="24"/>
        </w:rPr>
        <w:t>20</w:t>
      </w:r>
      <w:r w:rsidR="00284263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84263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284263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84263">
        <w:rPr>
          <w:rFonts w:asciiTheme="majorBidi" w:hAnsiTheme="majorBidi" w:cstheme="majorBidi"/>
          <w:b/>
          <w:sz w:val="24"/>
          <w:szCs w:val="24"/>
        </w:rPr>
        <w:t>Uji T/ Uji Parsial</w:t>
      </w:r>
      <w:r w:rsidR="00284263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284263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284263" w:rsidRPr="00CC7555">
        <w:rPr>
          <w:rFonts w:asciiTheme="majorBidi" w:hAnsiTheme="majorBidi" w:cstheme="majorBidi"/>
          <w:b/>
          <w:sz w:val="24"/>
          <w:szCs w:val="24"/>
        </w:rPr>
        <w:t xml:space="preserve"> terhadap Suku Bunga Deposito </w:t>
      </w:r>
      <w:r w:rsidR="00284263">
        <w:rPr>
          <w:rFonts w:asciiTheme="majorBidi" w:hAnsiTheme="majorBidi" w:cstheme="majorBidi"/>
          <w:b/>
          <w:sz w:val="24"/>
          <w:szCs w:val="24"/>
        </w:rPr>
        <w:t>B</w:t>
      </w:r>
      <w:r w:rsidR="003C52E3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284263">
        <w:rPr>
          <w:rFonts w:asciiTheme="majorBidi" w:hAnsiTheme="majorBidi" w:cstheme="majorBidi"/>
          <w:b/>
          <w:sz w:val="24"/>
          <w:szCs w:val="24"/>
        </w:rPr>
        <w:t>R</w:t>
      </w:r>
      <w:r w:rsidR="003C52E3">
        <w:rPr>
          <w:rFonts w:asciiTheme="majorBidi" w:hAnsiTheme="majorBidi" w:cstheme="majorBidi"/>
          <w:b/>
          <w:sz w:val="24"/>
          <w:szCs w:val="24"/>
        </w:rPr>
        <w:t xml:space="preserve">akyat </w:t>
      </w:r>
      <w:r w:rsidR="00284263">
        <w:rPr>
          <w:rFonts w:asciiTheme="majorBidi" w:hAnsiTheme="majorBidi" w:cstheme="majorBidi"/>
          <w:b/>
          <w:sz w:val="24"/>
          <w:szCs w:val="24"/>
        </w:rPr>
        <w:t>I</w:t>
      </w:r>
      <w:r w:rsidR="003C52E3">
        <w:rPr>
          <w:rFonts w:asciiTheme="majorBidi" w:hAnsiTheme="majorBidi" w:cstheme="majorBidi"/>
          <w:b/>
          <w:sz w:val="24"/>
          <w:szCs w:val="24"/>
        </w:rPr>
        <w:t>ndonesia</w:t>
      </w:r>
      <w:r w:rsidR="00284263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1155"/>
        <w:gridCol w:w="1304"/>
        <w:gridCol w:w="1305"/>
        <w:gridCol w:w="1439"/>
        <w:gridCol w:w="1004"/>
        <w:gridCol w:w="1005"/>
      </w:tblGrid>
      <w:tr w:rsidR="00BC1301" w:rsidRPr="00BC1301" w:rsidTr="00E64B88">
        <w:trPr>
          <w:cantSplit/>
          <w:trHeight w:val="326"/>
        </w:trPr>
        <w:tc>
          <w:tcPr>
            <w:tcW w:w="79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BC1301" w:rsidRPr="00BC1301" w:rsidTr="00E64B88">
        <w:trPr>
          <w:cantSplit/>
          <w:trHeight w:val="638"/>
        </w:trPr>
        <w:tc>
          <w:tcPr>
            <w:tcW w:w="187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lastRenderedPageBreak/>
              <w:t>Model</w:t>
            </w:r>
          </w:p>
        </w:tc>
        <w:tc>
          <w:tcPr>
            <w:tcW w:w="2609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39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0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04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1301" w:rsidRPr="00BC1301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301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BC1301" w:rsidRPr="00BC1301" w:rsidTr="00E64B88">
        <w:trPr>
          <w:cantSplit/>
          <w:trHeight w:val="340"/>
        </w:trPr>
        <w:tc>
          <w:tcPr>
            <w:tcW w:w="1872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4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39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0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1301" w:rsidRPr="00BC1301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C1301" w:rsidRPr="00BC1301" w:rsidTr="00E64B88">
        <w:trPr>
          <w:cantSplit/>
          <w:trHeight w:val="326"/>
        </w:trPr>
        <w:tc>
          <w:tcPr>
            <w:tcW w:w="71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5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(Constant)</w:t>
            </w:r>
          </w:p>
        </w:tc>
        <w:tc>
          <w:tcPr>
            <w:tcW w:w="130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1,426</w:t>
            </w:r>
          </w:p>
        </w:tc>
        <w:tc>
          <w:tcPr>
            <w:tcW w:w="130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1,064</w:t>
            </w:r>
          </w:p>
        </w:tc>
        <w:tc>
          <w:tcPr>
            <w:tcW w:w="143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1,340</w:t>
            </w:r>
          </w:p>
        </w:tc>
        <w:tc>
          <w:tcPr>
            <w:tcW w:w="100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1301" w:rsidRPr="00BC1301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301">
              <w:rPr>
                <w:rFonts w:ascii="Arial" w:hAnsi="Arial" w:cs="Arial"/>
                <w:color w:val="000000"/>
                <w:sz w:val="18"/>
                <w:szCs w:val="18"/>
              </w:rPr>
              <w:t>,197</w:t>
            </w:r>
          </w:p>
        </w:tc>
      </w:tr>
      <w:tr w:rsidR="00BC1301" w:rsidRPr="00BC1301" w:rsidTr="00E64B88">
        <w:trPr>
          <w:cantSplit/>
          <w:trHeight w:val="340"/>
        </w:trPr>
        <w:tc>
          <w:tcPr>
            <w:tcW w:w="71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BIRATE</w:t>
            </w:r>
          </w:p>
        </w:tc>
        <w:tc>
          <w:tcPr>
            <w:tcW w:w="130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,634</w:t>
            </w:r>
          </w:p>
        </w:tc>
        <w:tc>
          <w:tcPr>
            <w:tcW w:w="130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,161</w:t>
            </w:r>
          </w:p>
        </w:tc>
        <w:tc>
          <w:tcPr>
            <w:tcW w:w="143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,680</w:t>
            </w:r>
          </w:p>
        </w:tc>
        <w:tc>
          <w:tcPr>
            <w:tcW w:w="100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3,930</w:t>
            </w:r>
          </w:p>
        </w:tc>
        <w:tc>
          <w:tcPr>
            <w:tcW w:w="100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C1301" w:rsidRPr="00BC1301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1301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</w:tr>
      <w:tr w:rsidR="00BC1301" w:rsidRPr="00BC1301" w:rsidTr="00E64B88">
        <w:trPr>
          <w:cantSplit/>
          <w:trHeight w:val="326"/>
        </w:trPr>
        <w:tc>
          <w:tcPr>
            <w:tcW w:w="79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1301" w:rsidRPr="00962039" w:rsidRDefault="00BC1301" w:rsidP="00BC130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BRI</w:t>
            </w:r>
          </w:p>
        </w:tc>
      </w:tr>
    </w:tbl>
    <w:p w:rsidR="00627E7A" w:rsidRDefault="00627E7A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301" w:rsidRPr="00BC1301" w:rsidRDefault="00284263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263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6D2B35" w:rsidRDefault="006D2B35" w:rsidP="006D2B35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4.</w:t>
      </w:r>
      <w:r w:rsidR="007039A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maka diperoleh tingkat signifikansi sebagai berikut:</w:t>
      </w:r>
    </w:p>
    <w:p w:rsidR="006D2B35" w:rsidRPr="002A6BF7" w:rsidRDefault="006D2B35" w:rsidP="004E7719">
      <w:pPr>
        <w:pStyle w:val="ListParagraph"/>
        <w:tabs>
          <w:tab w:val="left" w:pos="5580"/>
        </w:tabs>
        <w:spacing w:after="20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Menentukan Ho dan Ha</w:t>
      </w:r>
      <w:r>
        <w:rPr>
          <w:rFonts w:ascii="Times New Roman" w:hAnsi="Times New Roman" w:cs="Times New Roman"/>
          <w:sz w:val="24"/>
          <w:szCs w:val="24"/>
        </w:rPr>
        <w:t>.</w:t>
      </w:r>
      <w:r w:rsidR="004E7719">
        <w:rPr>
          <w:rFonts w:ascii="Times New Roman" w:hAnsi="Times New Roman" w:cs="Times New Roman"/>
          <w:sz w:val="24"/>
          <w:szCs w:val="24"/>
        </w:rPr>
        <w:tab/>
      </w:r>
    </w:p>
    <w:p w:rsidR="006D2B35" w:rsidRDefault="006D2B35" w:rsidP="006D2B35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H0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= 0 tidak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</w:t>
      </w:r>
      <w:r>
        <w:rPr>
          <w:rFonts w:asciiTheme="majorBidi" w:hAnsiTheme="majorBidi" w:cstheme="majorBidi"/>
          <w:color w:val="auto"/>
          <w:lang w:val="id-ID"/>
        </w:rPr>
        <w:t xml:space="preserve">suku bunga deposito </w:t>
      </w:r>
      <w:r w:rsidR="00063B08">
        <w:rPr>
          <w:rFonts w:asciiTheme="majorBidi" w:hAnsiTheme="majorBidi" w:cstheme="majorBidi"/>
          <w:color w:val="auto"/>
          <w:lang w:val="id-ID"/>
        </w:rPr>
        <w:t>BRI</w:t>
      </w:r>
      <w:r>
        <w:rPr>
          <w:rFonts w:asciiTheme="majorBidi" w:hAnsiTheme="majorBidi" w:cstheme="majorBidi"/>
          <w:color w:val="auto"/>
        </w:rPr>
        <w:t>.</w:t>
      </w:r>
    </w:p>
    <w:p w:rsidR="006D2B35" w:rsidRDefault="006D2B35" w:rsidP="006D2B35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H1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≠ 0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suku bunga </w:t>
      </w:r>
      <w:r>
        <w:rPr>
          <w:rFonts w:asciiTheme="majorBidi" w:hAnsiTheme="majorBidi" w:cstheme="majorBidi"/>
          <w:color w:val="auto"/>
          <w:lang w:val="id-ID"/>
        </w:rPr>
        <w:t xml:space="preserve">deposito </w:t>
      </w:r>
      <w:r w:rsidR="00063B08">
        <w:rPr>
          <w:rFonts w:asciiTheme="majorBidi" w:hAnsiTheme="majorBidi" w:cstheme="majorBidi"/>
          <w:color w:val="auto"/>
          <w:lang w:val="id-ID"/>
        </w:rPr>
        <w:t>BRI</w:t>
      </w:r>
      <w:r>
        <w:rPr>
          <w:rFonts w:asciiTheme="majorBidi" w:hAnsiTheme="majorBidi" w:cstheme="majorBidi"/>
          <w:color w:val="auto"/>
        </w:rPr>
        <w:t>.</w:t>
      </w:r>
    </w:p>
    <w:p w:rsidR="006D2B35" w:rsidRDefault="006D2B35" w:rsidP="006D2B35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Kesimpulan</w:t>
      </w:r>
      <w:r>
        <w:rPr>
          <w:rFonts w:ascii="Times New Roman" w:hAnsi="Times New Roman" w:cs="Times New Roman"/>
          <w:sz w:val="24"/>
          <w:szCs w:val="24"/>
        </w:rPr>
        <w:t>nya</w:t>
      </w:r>
      <w:r w:rsidRPr="002A6BF7">
        <w:rPr>
          <w:rFonts w:ascii="Times New Roman" w:hAnsi="Times New Roman" w:cs="Times New Roman"/>
          <w:sz w:val="24"/>
          <w:szCs w:val="24"/>
        </w:rPr>
        <w:t xml:space="preserve"> diperoleh t hitung </w:t>
      </w:r>
      <w:r>
        <w:rPr>
          <w:rFonts w:ascii="Times New Roman" w:hAnsi="Times New Roman" w:cs="Times New Roman"/>
          <w:sz w:val="24"/>
          <w:szCs w:val="24"/>
        </w:rPr>
        <w:t xml:space="preserve">3,930 </w:t>
      </w:r>
      <w:r w:rsidRPr="002A6BF7">
        <w:rPr>
          <w:rFonts w:ascii="Times New Roman" w:hAnsi="Times New Roman" w:cs="Times New Roman"/>
          <w:sz w:val="24"/>
          <w:szCs w:val="24"/>
        </w:rPr>
        <w:t>≥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689">
        <w:rPr>
          <w:rFonts w:ascii="Times New Roman" w:hAnsi="Times New Roman" w:cs="Times New Roman"/>
          <w:sz w:val="24"/>
          <w:szCs w:val="24"/>
        </w:rPr>
        <w:t xml:space="preserve">2,101 </w:t>
      </w:r>
      <w:r w:rsidRPr="002A6BF7">
        <w:rPr>
          <w:rFonts w:ascii="Times New Roman" w:hAnsi="Times New Roman" w:cs="Times New Roman"/>
          <w:sz w:val="24"/>
          <w:szCs w:val="24"/>
        </w:rPr>
        <w:t xml:space="preserve">atau dengan nilai </w:t>
      </w:r>
      <w:r w:rsidRPr="002A6BF7">
        <w:rPr>
          <w:rFonts w:ascii="Times New Roman" w:hAnsi="Times New Roman" w:cs="Times New Roman"/>
          <w:i/>
          <w:sz w:val="24"/>
          <w:szCs w:val="24"/>
        </w:rPr>
        <w:t>sig</w:t>
      </w:r>
      <w:r>
        <w:rPr>
          <w:rFonts w:ascii="Times New Roman" w:hAnsi="Times New Roman" w:cs="Times New Roman"/>
          <w:sz w:val="24"/>
          <w:szCs w:val="24"/>
        </w:rPr>
        <w:t xml:space="preserve"> 0.001 </w:t>
      </w:r>
      <w:r w:rsidRPr="002A6BF7">
        <w:rPr>
          <w:rFonts w:ascii="Times New Roman" w:hAnsi="Times New Roman" w:cs="Times New Roman"/>
          <w:sz w:val="24"/>
          <w:szCs w:val="24"/>
        </w:rPr>
        <w:t xml:space="preserve">&lt; 0.05, maka Ho ditolak yang berarti </w:t>
      </w:r>
      <w:r>
        <w:rPr>
          <w:rFonts w:ascii="Times New Roman" w:hAnsi="Times New Roman" w:cs="Times New Roman"/>
          <w:sz w:val="24"/>
          <w:szCs w:val="24"/>
        </w:rPr>
        <w:t xml:space="preserve">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BF7">
        <w:rPr>
          <w:rFonts w:ascii="Times New Roman" w:hAnsi="Times New Roman" w:cs="Times New Roman"/>
          <w:sz w:val="24"/>
          <w:szCs w:val="24"/>
        </w:rPr>
        <w:t xml:space="preserve">berpengaruh </w:t>
      </w:r>
      <w:r>
        <w:rPr>
          <w:rFonts w:ascii="Times New Roman" w:hAnsi="Times New Roman" w:cs="Times New Roman"/>
          <w:sz w:val="24"/>
          <w:szCs w:val="24"/>
        </w:rPr>
        <w:t xml:space="preserve">positif dan signifikan terhadap suku bunga deposito </w:t>
      </w:r>
      <w:r w:rsidR="00063B08">
        <w:rPr>
          <w:rFonts w:ascii="Times New Roman" w:hAnsi="Times New Roman" w:cs="Times New Roman"/>
          <w:sz w:val="24"/>
          <w:szCs w:val="24"/>
        </w:rPr>
        <w:t>BRI</w:t>
      </w:r>
      <w:r w:rsidRPr="002A6BF7">
        <w:rPr>
          <w:rFonts w:ascii="Times New Roman" w:hAnsi="Times New Roman" w:cs="Times New Roman"/>
          <w:sz w:val="24"/>
          <w:szCs w:val="24"/>
        </w:rPr>
        <w:t>.</w:t>
      </w:r>
    </w:p>
    <w:p w:rsidR="0059196A" w:rsidRPr="002E3809" w:rsidRDefault="00981D45" w:rsidP="0059196A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59196A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7039A9">
        <w:rPr>
          <w:rFonts w:asciiTheme="majorBidi" w:hAnsiTheme="majorBidi" w:cstheme="majorBidi"/>
          <w:b/>
          <w:sz w:val="24"/>
          <w:szCs w:val="24"/>
        </w:rPr>
        <w:t>21</w:t>
      </w:r>
      <w:r w:rsidR="0059196A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9196A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59196A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9196A">
        <w:rPr>
          <w:rFonts w:asciiTheme="majorBidi" w:hAnsiTheme="majorBidi" w:cstheme="majorBidi"/>
          <w:b/>
          <w:sz w:val="24"/>
          <w:szCs w:val="24"/>
        </w:rPr>
        <w:t>Uji T/ Uji Parsial</w:t>
      </w:r>
      <w:r w:rsidR="0059196A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59196A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59196A" w:rsidRPr="00CC7555">
        <w:rPr>
          <w:rFonts w:asciiTheme="majorBidi" w:hAnsiTheme="majorBidi" w:cstheme="majorBidi"/>
          <w:b/>
          <w:sz w:val="24"/>
          <w:szCs w:val="24"/>
        </w:rPr>
        <w:t xml:space="preserve"> terhadap Suku Bunga Deposito </w:t>
      </w:r>
      <w:r w:rsidR="0059196A">
        <w:rPr>
          <w:rFonts w:asciiTheme="majorBidi" w:hAnsiTheme="majorBidi" w:cstheme="majorBidi"/>
          <w:b/>
          <w:sz w:val="24"/>
          <w:szCs w:val="24"/>
        </w:rPr>
        <w:t>B</w:t>
      </w:r>
      <w:r w:rsidR="003C52E3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59196A">
        <w:rPr>
          <w:rFonts w:asciiTheme="majorBidi" w:hAnsiTheme="majorBidi" w:cstheme="majorBidi"/>
          <w:b/>
          <w:sz w:val="24"/>
          <w:szCs w:val="24"/>
        </w:rPr>
        <w:t>N</w:t>
      </w:r>
      <w:r w:rsidR="003C52E3">
        <w:rPr>
          <w:rFonts w:asciiTheme="majorBidi" w:hAnsiTheme="majorBidi" w:cstheme="majorBidi"/>
          <w:b/>
          <w:sz w:val="24"/>
          <w:szCs w:val="24"/>
        </w:rPr>
        <w:t xml:space="preserve">egara </w:t>
      </w:r>
      <w:r w:rsidR="0059196A">
        <w:rPr>
          <w:rFonts w:asciiTheme="majorBidi" w:hAnsiTheme="majorBidi" w:cstheme="majorBidi"/>
          <w:b/>
          <w:sz w:val="24"/>
          <w:szCs w:val="24"/>
        </w:rPr>
        <w:t>I</w:t>
      </w:r>
      <w:r w:rsidR="003C52E3">
        <w:rPr>
          <w:rFonts w:asciiTheme="majorBidi" w:hAnsiTheme="majorBidi" w:cstheme="majorBidi"/>
          <w:b/>
          <w:sz w:val="24"/>
          <w:szCs w:val="24"/>
        </w:rPr>
        <w:t>ndonesia</w:t>
      </w:r>
      <w:r w:rsidR="0059196A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1156"/>
        <w:gridCol w:w="1305"/>
        <w:gridCol w:w="1306"/>
        <w:gridCol w:w="1440"/>
        <w:gridCol w:w="1005"/>
        <w:gridCol w:w="1007"/>
      </w:tblGrid>
      <w:tr w:rsidR="004E7719" w:rsidRPr="004E7719" w:rsidTr="004E7719">
        <w:trPr>
          <w:cantSplit/>
          <w:trHeight w:val="310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4E7719" w:rsidRPr="004E7719" w:rsidTr="0059196A">
        <w:trPr>
          <w:cantSplit/>
          <w:trHeight w:val="650"/>
        </w:trPr>
        <w:tc>
          <w:tcPr>
            <w:tcW w:w="187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</w:rPr>
            </w:pPr>
            <w:r w:rsidRPr="00962039">
              <w:rPr>
                <w:rFonts w:ascii="Arial" w:hAnsi="Arial" w:cs="Arial"/>
                <w:color w:val="000000"/>
              </w:rPr>
              <w:t>Model</w:t>
            </w:r>
          </w:p>
        </w:tc>
        <w:tc>
          <w:tcPr>
            <w:tcW w:w="2611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4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05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7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E7719" w:rsidRPr="004E771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7719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4E7719" w:rsidRPr="004E7719" w:rsidTr="0059196A">
        <w:trPr>
          <w:cantSplit/>
          <w:trHeight w:val="650"/>
        </w:trPr>
        <w:tc>
          <w:tcPr>
            <w:tcW w:w="187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05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05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E7719" w:rsidRPr="004E7719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E7719" w:rsidRPr="004E7719" w:rsidTr="0059196A">
        <w:trPr>
          <w:cantSplit/>
          <w:trHeight w:val="310"/>
        </w:trPr>
        <w:tc>
          <w:tcPr>
            <w:tcW w:w="7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5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(Constant)</w:t>
            </w:r>
          </w:p>
        </w:tc>
        <w:tc>
          <w:tcPr>
            <w:tcW w:w="130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,116</w:t>
            </w:r>
          </w:p>
        </w:tc>
        <w:tc>
          <w:tcPr>
            <w:tcW w:w="130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1,692</w:t>
            </w:r>
          </w:p>
        </w:tc>
        <w:tc>
          <w:tcPr>
            <w:tcW w:w="14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,069</w:t>
            </w:r>
          </w:p>
        </w:tc>
        <w:tc>
          <w:tcPr>
            <w:tcW w:w="100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E7719" w:rsidRPr="004E771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7719">
              <w:rPr>
                <w:rFonts w:ascii="Arial" w:hAnsi="Arial" w:cs="Arial"/>
                <w:color w:val="000000"/>
                <w:sz w:val="18"/>
                <w:szCs w:val="18"/>
              </w:rPr>
              <w:t>,946</w:t>
            </w:r>
          </w:p>
        </w:tc>
      </w:tr>
      <w:tr w:rsidR="004E7719" w:rsidRPr="004E7719" w:rsidTr="0059196A">
        <w:trPr>
          <w:cantSplit/>
          <w:trHeight w:val="340"/>
        </w:trPr>
        <w:tc>
          <w:tcPr>
            <w:tcW w:w="7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BIRATE</w:t>
            </w:r>
          </w:p>
        </w:tc>
        <w:tc>
          <w:tcPr>
            <w:tcW w:w="130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,849</w:t>
            </w:r>
          </w:p>
        </w:tc>
        <w:tc>
          <w:tcPr>
            <w:tcW w:w="130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,257</w:t>
            </w:r>
          </w:p>
        </w:tc>
        <w:tc>
          <w:tcPr>
            <w:tcW w:w="14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,615</w:t>
            </w:r>
          </w:p>
        </w:tc>
        <w:tc>
          <w:tcPr>
            <w:tcW w:w="100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3,310</w:t>
            </w:r>
          </w:p>
        </w:tc>
        <w:tc>
          <w:tcPr>
            <w:tcW w:w="100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E7719" w:rsidRPr="004E771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7719">
              <w:rPr>
                <w:rFonts w:ascii="Arial" w:hAnsi="Arial" w:cs="Arial"/>
                <w:color w:val="000000"/>
                <w:sz w:val="18"/>
                <w:szCs w:val="18"/>
              </w:rPr>
              <w:t>,004</w:t>
            </w:r>
          </w:p>
        </w:tc>
      </w:tr>
      <w:tr w:rsidR="004E7719" w:rsidRPr="004E7719" w:rsidTr="004E7719">
        <w:trPr>
          <w:cantSplit/>
          <w:trHeight w:val="310"/>
        </w:trPr>
        <w:tc>
          <w:tcPr>
            <w:tcW w:w="7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E7719" w:rsidRPr="00962039" w:rsidRDefault="004E7719" w:rsidP="004E771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BNI</w:t>
            </w:r>
          </w:p>
        </w:tc>
      </w:tr>
    </w:tbl>
    <w:p w:rsidR="00627E7A" w:rsidRDefault="00627E7A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719" w:rsidRPr="004E7719" w:rsidRDefault="0059196A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96A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59196A" w:rsidRDefault="0059196A" w:rsidP="0059196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39A9">
        <w:rPr>
          <w:rFonts w:ascii="Times New Roman" w:hAnsi="Times New Roman" w:cs="Times New Roman"/>
          <w:sz w:val="24"/>
          <w:szCs w:val="24"/>
        </w:rPr>
        <w:t>4.21</w:t>
      </w:r>
      <w:r>
        <w:rPr>
          <w:rFonts w:ascii="Times New Roman" w:hAnsi="Times New Roman" w:cs="Times New Roman"/>
          <w:sz w:val="24"/>
          <w:szCs w:val="24"/>
        </w:rPr>
        <w:t xml:space="preserve"> maka diperoleh tingkat signifikansi sebagai berikut:</w:t>
      </w:r>
    </w:p>
    <w:p w:rsidR="0059196A" w:rsidRPr="002A6BF7" w:rsidRDefault="0059196A" w:rsidP="0059196A">
      <w:pPr>
        <w:pStyle w:val="ListParagraph"/>
        <w:tabs>
          <w:tab w:val="left" w:pos="5580"/>
        </w:tabs>
        <w:spacing w:after="20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Menentukan Ho dan Ha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9196A" w:rsidRDefault="0059196A" w:rsidP="0059196A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H0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= 0 tidak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</w:t>
      </w:r>
      <w:r>
        <w:rPr>
          <w:rFonts w:asciiTheme="majorBidi" w:hAnsiTheme="majorBidi" w:cstheme="majorBidi"/>
          <w:color w:val="auto"/>
          <w:lang w:val="id-ID"/>
        </w:rPr>
        <w:t>suku bunga deposito BNI</w:t>
      </w:r>
      <w:r>
        <w:rPr>
          <w:rFonts w:asciiTheme="majorBidi" w:hAnsiTheme="majorBidi" w:cstheme="majorBidi"/>
          <w:color w:val="auto"/>
        </w:rPr>
        <w:t>.</w:t>
      </w:r>
    </w:p>
    <w:p w:rsidR="0059196A" w:rsidRDefault="0059196A" w:rsidP="0059196A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H1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≠ 0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suku bunga </w:t>
      </w:r>
      <w:r>
        <w:rPr>
          <w:rFonts w:asciiTheme="majorBidi" w:hAnsiTheme="majorBidi" w:cstheme="majorBidi"/>
          <w:color w:val="auto"/>
          <w:lang w:val="id-ID"/>
        </w:rPr>
        <w:t>deposito BNI</w:t>
      </w:r>
      <w:r>
        <w:rPr>
          <w:rFonts w:asciiTheme="majorBidi" w:hAnsiTheme="majorBidi" w:cstheme="majorBidi"/>
          <w:color w:val="auto"/>
        </w:rPr>
        <w:t>.</w:t>
      </w:r>
    </w:p>
    <w:p w:rsidR="0059196A" w:rsidRDefault="0059196A" w:rsidP="0059196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Kesimpulan</w:t>
      </w:r>
      <w:r>
        <w:rPr>
          <w:rFonts w:ascii="Times New Roman" w:hAnsi="Times New Roman" w:cs="Times New Roman"/>
          <w:sz w:val="24"/>
          <w:szCs w:val="24"/>
        </w:rPr>
        <w:t>nya</w:t>
      </w:r>
      <w:r w:rsidRPr="002A6BF7">
        <w:rPr>
          <w:rFonts w:ascii="Times New Roman" w:hAnsi="Times New Roman" w:cs="Times New Roman"/>
          <w:sz w:val="24"/>
          <w:szCs w:val="24"/>
        </w:rPr>
        <w:t xml:space="preserve"> diperoleh t hitung </w:t>
      </w:r>
      <w:r>
        <w:rPr>
          <w:rFonts w:ascii="Times New Roman" w:hAnsi="Times New Roman" w:cs="Times New Roman"/>
          <w:sz w:val="24"/>
          <w:szCs w:val="24"/>
        </w:rPr>
        <w:t xml:space="preserve">3,310 </w:t>
      </w:r>
      <w:r w:rsidRPr="002A6BF7">
        <w:rPr>
          <w:rFonts w:ascii="Times New Roman" w:hAnsi="Times New Roman" w:cs="Times New Roman"/>
          <w:sz w:val="24"/>
          <w:szCs w:val="24"/>
        </w:rPr>
        <w:t>≥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689">
        <w:rPr>
          <w:rFonts w:ascii="Times New Roman" w:hAnsi="Times New Roman" w:cs="Times New Roman"/>
          <w:sz w:val="24"/>
          <w:szCs w:val="24"/>
        </w:rPr>
        <w:t xml:space="preserve">2,101 </w:t>
      </w:r>
      <w:r w:rsidRPr="002A6BF7">
        <w:rPr>
          <w:rFonts w:ascii="Times New Roman" w:hAnsi="Times New Roman" w:cs="Times New Roman"/>
          <w:sz w:val="24"/>
          <w:szCs w:val="24"/>
        </w:rPr>
        <w:t xml:space="preserve">atau dengan nilai </w:t>
      </w:r>
      <w:r w:rsidRPr="002A6BF7">
        <w:rPr>
          <w:rFonts w:ascii="Times New Roman" w:hAnsi="Times New Roman" w:cs="Times New Roman"/>
          <w:i/>
          <w:sz w:val="24"/>
          <w:szCs w:val="24"/>
        </w:rPr>
        <w:t>sig</w:t>
      </w:r>
      <w:r>
        <w:rPr>
          <w:rFonts w:ascii="Times New Roman" w:hAnsi="Times New Roman" w:cs="Times New Roman"/>
          <w:sz w:val="24"/>
          <w:szCs w:val="24"/>
        </w:rPr>
        <w:t xml:space="preserve"> 0.004 </w:t>
      </w:r>
      <w:r w:rsidRPr="002A6BF7">
        <w:rPr>
          <w:rFonts w:ascii="Times New Roman" w:hAnsi="Times New Roman" w:cs="Times New Roman"/>
          <w:sz w:val="24"/>
          <w:szCs w:val="24"/>
        </w:rPr>
        <w:t xml:space="preserve">&lt; 0.05, maka Ho ditolak yang berarti </w:t>
      </w:r>
      <w:r>
        <w:rPr>
          <w:rFonts w:ascii="Times New Roman" w:hAnsi="Times New Roman" w:cs="Times New Roman"/>
          <w:sz w:val="24"/>
          <w:szCs w:val="24"/>
        </w:rPr>
        <w:t xml:space="preserve">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BF7">
        <w:rPr>
          <w:rFonts w:ascii="Times New Roman" w:hAnsi="Times New Roman" w:cs="Times New Roman"/>
          <w:sz w:val="24"/>
          <w:szCs w:val="24"/>
        </w:rPr>
        <w:t xml:space="preserve">berpengaruh </w:t>
      </w:r>
      <w:r>
        <w:rPr>
          <w:rFonts w:ascii="Times New Roman" w:hAnsi="Times New Roman" w:cs="Times New Roman"/>
          <w:sz w:val="24"/>
          <w:szCs w:val="24"/>
        </w:rPr>
        <w:t>positif dan signifikan terhadap suku bunga deposito BNI</w:t>
      </w:r>
      <w:r w:rsidRPr="002A6BF7">
        <w:rPr>
          <w:rFonts w:ascii="Times New Roman" w:hAnsi="Times New Roman" w:cs="Times New Roman"/>
          <w:sz w:val="24"/>
          <w:szCs w:val="24"/>
        </w:rPr>
        <w:t>.</w:t>
      </w:r>
    </w:p>
    <w:p w:rsidR="004A5B4F" w:rsidRPr="002E3809" w:rsidRDefault="00981D45" w:rsidP="004A5B4F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4A5B4F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E64B88">
        <w:rPr>
          <w:rFonts w:asciiTheme="majorBidi" w:hAnsiTheme="majorBidi" w:cstheme="majorBidi"/>
          <w:b/>
          <w:sz w:val="24"/>
          <w:szCs w:val="24"/>
        </w:rPr>
        <w:t>2</w:t>
      </w:r>
      <w:r w:rsidR="007039A9">
        <w:rPr>
          <w:rFonts w:asciiTheme="majorBidi" w:hAnsiTheme="majorBidi" w:cstheme="majorBidi"/>
          <w:b/>
          <w:sz w:val="24"/>
          <w:szCs w:val="24"/>
        </w:rPr>
        <w:t>2</w:t>
      </w:r>
      <w:r w:rsidR="004A5B4F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4A5B4F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4A5B4F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4A5B4F">
        <w:rPr>
          <w:rFonts w:asciiTheme="majorBidi" w:hAnsiTheme="majorBidi" w:cstheme="majorBidi"/>
          <w:b/>
          <w:sz w:val="24"/>
          <w:szCs w:val="24"/>
        </w:rPr>
        <w:t>Uji T/ Uji Parsial</w:t>
      </w:r>
      <w:r w:rsidR="004A5B4F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4A5B4F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4A5B4F" w:rsidRPr="00CC7555">
        <w:rPr>
          <w:rFonts w:asciiTheme="majorBidi" w:hAnsiTheme="majorBidi" w:cstheme="majorBidi"/>
          <w:b/>
          <w:sz w:val="24"/>
          <w:szCs w:val="24"/>
        </w:rPr>
        <w:t xml:space="preserve"> terhadap Suku Bunga Deposito </w:t>
      </w:r>
      <w:r w:rsidR="004A5B4F">
        <w:rPr>
          <w:rFonts w:asciiTheme="majorBidi" w:hAnsiTheme="majorBidi" w:cstheme="majorBidi"/>
          <w:b/>
          <w:sz w:val="24"/>
          <w:szCs w:val="24"/>
        </w:rPr>
        <w:t>B</w:t>
      </w:r>
      <w:r w:rsidR="003C52E3">
        <w:rPr>
          <w:rFonts w:asciiTheme="majorBidi" w:hAnsiTheme="majorBidi" w:cstheme="majorBidi"/>
          <w:b/>
          <w:sz w:val="24"/>
          <w:szCs w:val="24"/>
        </w:rPr>
        <w:t xml:space="preserve">ank </w:t>
      </w:r>
      <w:r w:rsidR="004A5B4F">
        <w:rPr>
          <w:rFonts w:asciiTheme="majorBidi" w:hAnsiTheme="majorBidi" w:cstheme="majorBidi"/>
          <w:b/>
          <w:sz w:val="24"/>
          <w:szCs w:val="24"/>
        </w:rPr>
        <w:t>T</w:t>
      </w:r>
      <w:r w:rsidR="003C52E3">
        <w:rPr>
          <w:rFonts w:asciiTheme="majorBidi" w:hAnsiTheme="majorBidi" w:cstheme="majorBidi"/>
          <w:b/>
          <w:sz w:val="24"/>
          <w:szCs w:val="24"/>
        </w:rPr>
        <w:t xml:space="preserve">abungan </w:t>
      </w:r>
      <w:r w:rsidR="004A5B4F">
        <w:rPr>
          <w:rFonts w:asciiTheme="majorBidi" w:hAnsiTheme="majorBidi" w:cstheme="majorBidi"/>
          <w:b/>
          <w:sz w:val="24"/>
          <w:szCs w:val="24"/>
        </w:rPr>
        <w:t>N</w:t>
      </w:r>
      <w:r w:rsidR="003C52E3">
        <w:rPr>
          <w:rFonts w:asciiTheme="majorBidi" w:hAnsiTheme="majorBidi" w:cstheme="majorBidi"/>
          <w:b/>
          <w:sz w:val="24"/>
          <w:szCs w:val="24"/>
        </w:rPr>
        <w:t>egara</w:t>
      </w:r>
      <w:r w:rsidR="004A5B4F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1152"/>
        <w:gridCol w:w="1302"/>
        <w:gridCol w:w="1302"/>
        <w:gridCol w:w="1436"/>
        <w:gridCol w:w="1002"/>
        <w:gridCol w:w="1005"/>
      </w:tblGrid>
      <w:tr w:rsidR="00464C18" w:rsidRPr="00464C18" w:rsidTr="00E64B88">
        <w:trPr>
          <w:cantSplit/>
          <w:trHeight w:val="307"/>
        </w:trPr>
        <w:tc>
          <w:tcPr>
            <w:tcW w:w="7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464C18" w:rsidRPr="00464C18" w:rsidTr="00E64B88">
        <w:trPr>
          <w:cantSplit/>
          <w:trHeight w:val="602"/>
        </w:trPr>
        <w:tc>
          <w:tcPr>
            <w:tcW w:w="186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</w:rPr>
            </w:pPr>
            <w:r w:rsidRPr="00962039">
              <w:rPr>
                <w:rFonts w:ascii="Arial" w:hAnsi="Arial" w:cs="Arial"/>
                <w:color w:val="000000"/>
              </w:rPr>
              <w:t>Model</w:t>
            </w:r>
          </w:p>
        </w:tc>
        <w:tc>
          <w:tcPr>
            <w:tcW w:w="260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3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02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2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Sig.</w:t>
            </w:r>
          </w:p>
        </w:tc>
      </w:tr>
      <w:tr w:rsidR="00464C18" w:rsidRPr="00464C18" w:rsidTr="00E64B88">
        <w:trPr>
          <w:cantSplit/>
          <w:trHeight w:val="320"/>
        </w:trPr>
        <w:tc>
          <w:tcPr>
            <w:tcW w:w="186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3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02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64C18" w:rsidRPr="00464C18" w:rsidTr="00E64B88">
        <w:trPr>
          <w:cantSplit/>
          <w:trHeight w:val="307"/>
        </w:trPr>
        <w:tc>
          <w:tcPr>
            <w:tcW w:w="71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(Constant)</w:t>
            </w:r>
          </w:p>
        </w:tc>
        <w:tc>
          <w:tcPr>
            <w:tcW w:w="130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,720</w:t>
            </w:r>
          </w:p>
        </w:tc>
        <w:tc>
          <w:tcPr>
            <w:tcW w:w="13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,939</w:t>
            </w:r>
          </w:p>
        </w:tc>
        <w:tc>
          <w:tcPr>
            <w:tcW w:w="143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,766</w:t>
            </w:r>
          </w:p>
        </w:tc>
        <w:tc>
          <w:tcPr>
            <w:tcW w:w="10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,453</w:t>
            </w:r>
          </w:p>
        </w:tc>
      </w:tr>
      <w:tr w:rsidR="00464C18" w:rsidRPr="00464C18" w:rsidTr="00E64B88">
        <w:trPr>
          <w:cantSplit/>
          <w:trHeight w:val="320"/>
        </w:trPr>
        <w:tc>
          <w:tcPr>
            <w:tcW w:w="7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BIRATE</w:t>
            </w:r>
          </w:p>
        </w:tc>
        <w:tc>
          <w:tcPr>
            <w:tcW w:w="130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,768</w:t>
            </w:r>
          </w:p>
        </w:tc>
        <w:tc>
          <w:tcPr>
            <w:tcW w:w="13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,142</w:t>
            </w:r>
          </w:p>
        </w:tc>
        <w:tc>
          <w:tcPr>
            <w:tcW w:w="143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,786</w:t>
            </w:r>
          </w:p>
        </w:tc>
        <w:tc>
          <w:tcPr>
            <w:tcW w:w="10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5,394</w:t>
            </w:r>
          </w:p>
        </w:tc>
        <w:tc>
          <w:tcPr>
            <w:tcW w:w="10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,000</w:t>
            </w:r>
          </w:p>
        </w:tc>
      </w:tr>
      <w:tr w:rsidR="00464C18" w:rsidRPr="00464C18" w:rsidTr="00E64B88">
        <w:trPr>
          <w:cantSplit/>
          <w:trHeight w:val="307"/>
        </w:trPr>
        <w:tc>
          <w:tcPr>
            <w:tcW w:w="7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64C18" w:rsidRPr="00962039" w:rsidRDefault="00464C18" w:rsidP="00464C1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BTN</w:t>
            </w:r>
          </w:p>
        </w:tc>
      </w:tr>
    </w:tbl>
    <w:p w:rsidR="00627E7A" w:rsidRDefault="00627E7A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5B4F" w:rsidRPr="004E7719" w:rsidRDefault="004A5B4F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96A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4A5B4F" w:rsidRDefault="004A5B4F" w:rsidP="004A5B4F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4B88">
        <w:rPr>
          <w:rFonts w:ascii="Times New Roman" w:hAnsi="Times New Roman" w:cs="Times New Roman"/>
          <w:sz w:val="24"/>
          <w:szCs w:val="24"/>
        </w:rPr>
        <w:t>4.2</w:t>
      </w:r>
      <w:r w:rsidR="007039A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maka diperoleh tingkat signifikansi sebagai berikut:</w:t>
      </w:r>
    </w:p>
    <w:p w:rsidR="004A5B4F" w:rsidRPr="002A6BF7" w:rsidRDefault="004A5B4F" w:rsidP="004A5B4F">
      <w:pPr>
        <w:pStyle w:val="ListParagraph"/>
        <w:tabs>
          <w:tab w:val="left" w:pos="5580"/>
        </w:tabs>
        <w:spacing w:after="20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lastRenderedPageBreak/>
        <w:t>Menentukan Ho dan Ha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A5B4F" w:rsidRDefault="004A5B4F" w:rsidP="004A5B4F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H0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= 0 tidak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</w:t>
      </w:r>
      <w:r>
        <w:rPr>
          <w:rFonts w:asciiTheme="majorBidi" w:hAnsiTheme="majorBidi" w:cstheme="majorBidi"/>
          <w:color w:val="auto"/>
          <w:lang w:val="id-ID"/>
        </w:rPr>
        <w:t>suku bunga deposito BTN</w:t>
      </w:r>
      <w:r>
        <w:rPr>
          <w:rFonts w:asciiTheme="majorBidi" w:hAnsiTheme="majorBidi" w:cstheme="majorBidi"/>
          <w:color w:val="auto"/>
        </w:rPr>
        <w:t>.</w:t>
      </w:r>
    </w:p>
    <w:p w:rsidR="004A5B4F" w:rsidRDefault="004A5B4F" w:rsidP="004A5B4F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H1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≠ 0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suku bunga </w:t>
      </w:r>
      <w:r>
        <w:rPr>
          <w:rFonts w:asciiTheme="majorBidi" w:hAnsiTheme="majorBidi" w:cstheme="majorBidi"/>
          <w:color w:val="auto"/>
          <w:lang w:val="id-ID"/>
        </w:rPr>
        <w:t>deposito BTN</w:t>
      </w:r>
      <w:r>
        <w:rPr>
          <w:rFonts w:asciiTheme="majorBidi" w:hAnsiTheme="majorBidi" w:cstheme="majorBidi"/>
          <w:color w:val="auto"/>
        </w:rPr>
        <w:t>.</w:t>
      </w:r>
    </w:p>
    <w:p w:rsidR="004A5B4F" w:rsidRDefault="004A5B4F" w:rsidP="004A5B4F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Kesimpulan</w:t>
      </w:r>
      <w:r>
        <w:rPr>
          <w:rFonts w:ascii="Times New Roman" w:hAnsi="Times New Roman" w:cs="Times New Roman"/>
          <w:sz w:val="24"/>
          <w:szCs w:val="24"/>
        </w:rPr>
        <w:t>nya</w:t>
      </w:r>
      <w:r w:rsidRPr="002A6BF7">
        <w:rPr>
          <w:rFonts w:ascii="Times New Roman" w:hAnsi="Times New Roman" w:cs="Times New Roman"/>
          <w:sz w:val="24"/>
          <w:szCs w:val="24"/>
        </w:rPr>
        <w:t xml:space="preserve"> diperoleh t hitung </w:t>
      </w:r>
      <w:r>
        <w:rPr>
          <w:rFonts w:ascii="Times New Roman" w:hAnsi="Times New Roman" w:cs="Times New Roman"/>
          <w:sz w:val="24"/>
          <w:szCs w:val="24"/>
        </w:rPr>
        <w:t xml:space="preserve">5,394 </w:t>
      </w:r>
      <w:r w:rsidRPr="002A6BF7">
        <w:rPr>
          <w:rFonts w:ascii="Times New Roman" w:hAnsi="Times New Roman" w:cs="Times New Roman"/>
          <w:sz w:val="24"/>
          <w:szCs w:val="24"/>
        </w:rPr>
        <w:t>≥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689">
        <w:rPr>
          <w:rFonts w:ascii="Times New Roman" w:hAnsi="Times New Roman" w:cs="Times New Roman"/>
          <w:sz w:val="24"/>
          <w:szCs w:val="24"/>
        </w:rPr>
        <w:t xml:space="preserve">2,101 </w:t>
      </w:r>
      <w:r w:rsidRPr="002A6BF7">
        <w:rPr>
          <w:rFonts w:ascii="Times New Roman" w:hAnsi="Times New Roman" w:cs="Times New Roman"/>
          <w:sz w:val="24"/>
          <w:szCs w:val="24"/>
        </w:rPr>
        <w:t xml:space="preserve">atau dengan nilai </w:t>
      </w:r>
      <w:r w:rsidRPr="002A6BF7">
        <w:rPr>
          <w:rFonts w:ascii="Times New Roman" w:hAnsi="Times New Roman" w:cs="Times New Roman"/>
          <w:i/>
          <w:sz w:val="24"/>
          <w:szCs w:val="24"/>
        </w:rPr>
        <w:t>sig</w:t>
      </w:r>
      <w:r>
        <w:rPr>
          <w:rFonts w:ascii="Times New Roman" w:hAnsi="Times New Roman" w:cs="Times New Roman"/>
          <w:sz w:val="24"/>
          <w:szCs w:val="24"/>
        </w:rPr>
        <w:t xml:space="preserve"> 0.000 </w:t>
      </w:r>
      <w:r w:rsidRPr="002A6BF7">
        <w:rPr>
          <w:rFonts w:ascii="Times New Roman" w:hAnsi="Times New Roman" w:cs="Times New Roman"/>
          <w:sz w:val="24"/>
          <w:szCs w:val="24"/>
        </w:rPr>
        <w:t xml:space="preserve">&lt; 0.05, maka Ho ditolak yang berarti </w:t>
      </w:r>
      <w:r>
        <w:rPr>
          <w:rFonts w:ascii="Times New Roman" w:hAnsi="Times New Roman" w:cs="Times New Roman"/>
          <w:sz w:val="24"/>
          <w:szCs w:val="24"/>
        </w:rPr>
        <w:t xml:space="preserve">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BF7">
        <w:rPr>
          <w:rFonts w:ascii="Times New Roman" w:hAnsi="Times New Roman" w:cs="Times New Roman"/>
          <w:sz w:val="24"/>
          <w:szCs w:val="24"/>
        </w:rPr>
        <w:t xml:space="preserve">berpengaruh </w:t>
      </w:r>
      <w:r>
        <w:rPr>
          <w:rFonts w:ascii="Times New Roman" w:hAnsi="Times New Roman" w:cs="Times New Roman"/>
          <w:sz w:val="24"/>
          <w:szCs w:val="24"/>
        </w:rPr>
        <w:t>positif dan signifikan terhadap suku bunga deposito BTN</w:t>
      </w:r>
      <w:r w:rsidRPr="002A6BF7">
        <w:rPr>
          <w:rFonts w:ascii="Times New Roman" w:hAnsi="Times New Roman" w:cs="Times New Roman"/>
          <w:sz w:val="24"/>
          <w:szCs w:val="24"/>
        </w:rPr>
        <w:t>.</w:t>
      </w:r>
    </w:p>
    <w:p w:rsidR="0021555A" w:rsidRPr="002E3809" w:rsidRDefault="00981D45" w:rsidP="0021555A">
      <w:pPr>
        <w:spacing w:line="48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Tabel</w:t>
      </w:r>
      <w:r w:rsidR="0021555A" w:rsidRPr="00CC7555">
        <w:rPr>
          <w:rFonts w:asciiTheme="majorBidi" w:hAnsiTheme="majorBidi" w:cstheme="majorBidi"/>
          <w:b/>
          <w:sz w:val="24"/>
          <w:szCs w:val="24"/>
        </w:rPr>
        <w:t xml:space="preserve"> 4.</w:t>
      </w:r>
      <w:r w:rsidR="007039A9">
        <w:rPr>
          <w:rFonts w:asciiTheme="majorBidi" w:hAnsiTheme="majorBidi" w:cstheme="majorBidi"/>
          <w:b/>
          <w:sz w:val="24"/>
          <w:szCs w:val="24"/>
        </w:rPr>
        <w:t>23</w:t>
      </w:r>
      <w:r w:rsidR="0021555A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1555A" w:rsidRPr="0089740F">
        <w:rPr>
          <w:rFonts w:asciiTheme="majorBidi" w:hAnsiTheme="majorBidi" w:cstheme="majorBidi"/>
          <w:b/>
          <w:sz w:val="24"/>
          <w:szCs w:val="24"/>
        </w:rPr>
        <w:t>Hasil</w:t>
      </w:r>
      <w:r w:rsidR="0021555A" w:rsidRPr="00CC755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1555A">
        <w:rPr>
          <w:rFonts w:asciiTheme="majorBidi" w:hAnsiTheme="majorBidi" w:cstheme="majorBidi"/>
          <w:b/>
          <w:sz w:val="24"/>
          <w:szCs w:val="24"/>
        </w:rPr>
        <w:t>Uji T/ Uji Parsial</w:t>
      </w:r>
      <w:r w:rsidR="0021555A" w:rsidRPr="00CC7555">
        <w:rPr>
          <w:rFonts w:asciiTheme="majorBidi" w:hAnsiTheme="majorBidi" w:cstheme="majorBidi"/>
          <w:b/>
          <w:sz w:val="24"/>
          <w:szCs w:val="24"/>
        </w:rPr>
        <w:t xml:space="preserve"> pengaruh BI </w:t>
      </w:r>
      <w:r w:rsidR="0021555A" w:rsidRPr="00CC7555">
        <w:rPr>
          <w:rFonts w:asciiTheme="majorBidi" w:hAnsiTheme="majorBidi" w:cstheme="majorBidi"/>
          <w:b/>
          <w:i/>
          <w:sz w:val="24"/>
          <w:szCs w:val="24"/>
        </w:rPr>
        <w:t>Rate</w:t>
      </w:r>
      <w:r w:rsidR="0021555A" w:rsidRPr="00CC7555">
        <w:rPr>
          <w:rFonts w:asciiTheme="majorBidi" w:hAnsiTheme="majorBidi" w:cstheme="majorBidi"/>
          <w:b/>
          <w:sz w:val="24"/>
          <w:szCs w:val="24"/>
        </w:rPr>
        <w:t xml:space="preserve"> terhadap Suku Bunga Deposito </w:t>
      </w:r>
      <w:r w:rsidR="00D871E9">
        <w:rPr>
          <w:rFonts w:asciiTheme="majorBidi" w:hAnsiTheme="majorBidi" w:cstheme="majorBidi"/>
          <w:b/>
          <w:sz w:val="24"/>
          <w:szCs w:val="24"/>
        </w:rPr>
        <w:t>Bank Mandiri</w:t>
      </w:r>
      <w:r w:rsidR="0021555A" w:rsidRPr="00CC7555">
        <w:rPr>
          <w:rFonts w:asciiTheme="majorBidi" w:hAnsiTheme="majorBidi" w:cstheme="majorBidi"/>
          <w:b/>
          <w:sz w:val="24"/>
          <w:szCs w:val="24"/>
        </w:rPr>
        <w:t xml:space="preserve"> periode 2010-2014</w:t>
      </w:r>
    </w:p>
    <w:tbl>
      <w:tblPr>
        <w:tblW w:w="79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6"/>
        <w:gridCol w:w="1152"/>
        <w:gridCol w:w="1302"/>
        <w:gridCol w:w="1302"/>
        <w:gridCol w:w="1436"/>
        <w:gridCol w:w="1002"/>
        <w:gridCol w:w="1005"/>
      </w:tblGrid>
      <w:tr w:rsidR="00AF3B84" w:rsidRPr="00AF3B84" w:rsidTr="00DA6612">
        <w:trPr>
          <w:cantSplit/>
          <w:trHeight w:val="311"/>
        </w:trPr>
        <w:tc>
          <w:tcPr>
            <w:tcW w:w="7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9620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AF3B84" w:rsidRPr="00AF3B84" w:rsidTr="00DA6612">
        <w:trPr>
          <w:cantSplit/>
          <w:trHeight w:val="609"/>
        </w:trPr>
        <w:tc>
          <w:tcPr>
            <w:tcW w:w="186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</w:rPr>
            </w:pPr>
            <w:r w:rsidRPr="00962039">
              <w:rPr>
                <w:rFonts w:ascii="Arial" w:hAnsi="Arial" w:cs="Arial"/>
                <w:color w:val="000000"/>
              </w:rPr>
              <w:t>Model</w:t>
            </w:r>
          </w:p>
        </w:tc>
        <w:tc>
          <w:tcPr>
            <w:tcW w:w="260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3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02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039">
              <w:rPr>
                <w:rFonts w:ascii="Arial" w:hAnsi="Arial" w:cs="Arial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02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039">
              <w:rPr>
                <w:rFonts w:ascii="Arial" w:hAnsi="Arial" w:cs="Arial"/>
                <w:color w:val="000000"/>
                <w:sz w:val="24"/>
                <w:szCs w:val="24"/>
              </w:rPr>
              <w:t>Sig.</w:t>
            </w:r>
          </w:p>
        </w:tc>
      </w:tr>
      <w:tr w:rsidR="00AF3B84" w:rsidRPr="00AF3B84" w:rsidTr="00DA6612">
        <w:trPr>
          <w:cantSplit/>
          <w:trHeight w:val="324"/>
        </w:trPr>
        <w:tc>
          <w:tcPr>
            <w:tcW w:w="186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0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3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02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B84" w:rsidRPr="00AF3B84" w:rsidTr="00DA6612">
        <w:trPr>
          <w:cantSplit/>
          <w:trHeight w:val="311"/>
        </w:trPr>
        <w:tc>
          <w:tcPr>
            <w:tcW w:w="71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5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(Constant)</w:t>
            </w:r>
          </w:p>
        </w:tc>
        <w:tc>
          <w:tcPr>
            <w:tcW w:w="130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-,471</w:t>
            </w:r>
          </w:p>
        </w:tc>
        <w:tc>
          <w:tcPr>
            <w:tcW w:w="13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1,435</w:t>
            </w:r>
          </w:p>
        </w:tc>
        <w:tc>
          <w:tcPr>
            <w:tcW w:w="143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039">
              <w:rPr>
                <w:rFonts w:ascii="Arial" w:hAnsi="Arial" w:cs="Arial"/>
                <w:color w:val="000000"/>
                <w:sz w:val="24"/>
                <w:szCs w:val="24"/>
              </w:rPr>
              <w:t>-,329</w:t>
            </w:r>
          </w:p>
        </w:tc>
        <w:tc>
          <w:tcPr>
            <w:tcW w:w="10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039">
              <w:rPr>
                <w:rFonts w:ascii="Arial" w:hAnsi="Arial" w:cs="Arial"/>
                <w:color w:val="000000"/>
                <w:sz w:val="24"/>
                <w:szCs w:val="24"/>
              </w:rPr>
              <w:t>,746</w:t>
            </w:r>
          </w:p>
        </w:tc>
      </w:tr>
      <w:tr w:rsidR="00AF3B84" w:rsidRPr="00AF3B84" w:rsidTr="00DA6612">
        <w:trPr>
          <w:cantSplit/>
          <w:trHeight w:val="324"/>
        </w:trPr>
        <w:tc>
          <w:tcPr>
            <w:tcW w:w="7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</w:rPr>
            </w:pPr>
            <w:r w:rsidRPr="00962039">
              <w:rPr>
                <w:rFonts w:ascii="Times New Roman" w:hAnsi="Times New Roman" w:cs="Times New Roman"/>
                <w:color w:val="000000"/>
              </w:rPr>
              <w:t>BIRATE</w:t>
            </w:r>
          </w:p>
        </w:tc>
        <w:tc>
          <w:tcPr>
            <w:tcW w:w="130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,925</w:t>
            </w:r>
          </w:p>
        </w:tc>
        <w:tc>
          <w:tcPr>
            <w:tcW w:w="13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,218</w:t>
            </w:r>
          </w:p>
        </w:tc>
        <w:tc>
          <w:tcPr>
            <w:tcW w:w="143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,708</w:t>
            </w:r>
          </w:p>
        </w:tc>
        <w:tc>
          <w:tcPr>
            <w:tcW w:w="10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039">
              <w:rPr>
                <w:rFonts w:ascii="Arial" w:hAnsi="Arial" w:cs="Arial"/>
                <w:color w:val="000000"/>
                <w:sz w:val="24"/>
                <w:szCs w:val="24"/>
              </w:rPr>
              <w:t>4,252</w:t>
            </w:r>
          </w:p>
        </w:tc>
        <w:tc>
          <w:tcPr>
            <w:tcW w:w="10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039">
              <w:rPr>
                <w:rFonts w:ascii="Arial" w:hAnsi="Arial" w:cs="Arial"/>
                <w:color w:val="000000"/>
                <w:sz w:val="24"/>
                <w:szCs w:val="24"/>
              </w:rPr>
              <w:t>,000</w:t>
            </w:r>
          </w:p>
        </w:tc>
      </w:tr>
      <w:tr w:rsidR="00AF3B84" w:rsidRPr="00AF3B84" w:rsidTr="00DA6612">
        <w:trPr>
          <w:cantSplit/>
          <w:trHeight w:val="311"/>
        </w:trPr>
        <w:tc>
          <w:tcPr>
            <w:tcW w:w="79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B84" w:rsidRPr="00962039" w:rsidRDefault="00AF3B84" w:rsidP="00AF3B8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MANDIRI</w:t>
            </w:r>
          </w:p>
        </w:tc>
      </w:tr>
    </w:tbl>
    <w:p w:rsidR="00627E7A" w:rsidRDefault="00627E7A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55A" w:rsidRPr="004E7719" w:rsidRDefault="0021555A" w:rsidP="00E64B88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96A">
        <w:rPr>
          <w:rFonts w:ascii="Times New Roman" w:hAnsi="Times New Roman" w:cs="Times New Roman"/>
          <w:b/>
          <w:sz w:val="24"/>
          <w:szCs w:val="24"/>
        </w:rPr>
        <w:t>Sumber: SPSS 22</w:t>
      </w:r>
      <w:r w:rsidR="00686A4C">
        <w:rPr>
          <w:rFonts w:ascii="Times New Roman" w:hAnsi="Times New Roman" w:cs="Times New Roman"/>
          <w:b/>
          <w:sz w:val="24"/>
          <w:szCs w:val="24"/>
        </w:rPr>
        <w:t xml:space="preserve"> diolah 2015</w:t>
      </w:r>
    </w:p>
    <w:p w:rsidR="00C76FFC" w:rsidRDefault="00C76FFC" w:rsidP="00C76FF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 hasil perhitungan pada </w:t>
      </w:r>
      <w:r w:rsidR="00981D45">
        <w:rPr>
          <w:rFonts w:ascii="Times New Roman" w:hAnsi="Times New Roman" w:cs="Times New Roman"/>
          <w:sz w:val="24"/>
          <w:szCs w:val="24"/>
        </w:rPr>
        <w:t>Tabel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4B88">
        <w:rPr>
          <w:rFonts w:ascii="Times New Roman" w:hAnsi="Times New Roman" w:cs="Times New Roman"/>
          <w:sz w:val="24"/>
          <w:szCs w:val="24"/>
        </w:rPr>
        <w:t>4.2</w:t>
      </w:r>
      <w:r w:rsidR="007039A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maka diperoleh tingkat signifikansi sebagai berikut:</w:t>
      </w:r>
    </w:p>
    <w:p w:rsidR="00C76FFC" w:rsidRPr="002A6BF7" w:rsidRDefault="00C76FFC" w:rsidP="00C76FFC">
      <w:pPr>
        <w:pStyle w:val="ListParagraph"/>
        <w:tabs>
          <w:tab w:val="left" w:pos="5580"/>
        </w:tabs>
        <w:spacing w:after="200" w:line="48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Menentukan Ho dan Ha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76FFC" w:rsidRDefault="00C76FFC" w:rsidP="00C76FFC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H0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= 0 tidak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</w:t>
      </w:r>
      <w:r>
        <w:rPr>
          <w:rFonts w:asciiTheme="majorBidi" w:hAnsiTheme="majorBidi" w:cstheme="majorBidi"/>
          <w:color w:val="auto"/>
          <w:lang w:val="id-ID"/>
        </w:rPr>
        <w:t>suku bunga deposito Bank Mandiri</w:t>
      </w:r>
      <w:r>
        <w:rPr>
          <w:rFonts w:asciiTheme="majorBidi" w:hAnsiTheme="majorBidi" w:cstheme="majorBidi"/>
          <w:color w:val="auto"/>
        </w:rPr>
        <w:t>.</w:t>
      </w:r>
    </w:p>
    <w:p w:rsidR="00C76FFC" w:rsidRDefault="00C76FFC" w:rsidP="00C76FFC">
      <w:pPr>
        <w:pStyle w:val="Default"/>
        <w:spacing w:line="480" w:lineRule="auto"/>
        <w:ind w:left="1080"/>
        <w:jc w:val="both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lastRenderedPageBreak/>
        <w:t xml:space="preserve">H1 : </w:t>
      </w:r>
      <w:r w:rsidRPr="001020F3">
        <w:rPr>
          <w:rFonts w:asciiTheme="majorBidi" w:hAnsiTheme="majorBidi" w:cstheme="majorBidi"/>
          <w:i/>
          <w:iCs/>
          <w:color w:val="auto"/>
        </w:rPr>
        <w:t>ρ</w:t>
      </w:r>
      <w:r>
        <w:rPr>
          <w:rFonts w:asciiTheme="majorBidi" w:hAnsiTheme="majorBidi" w:cstheme="majorBidi"/>
          <w:color w:val="auto"/>
        </w:rPr>
        <w:t xml:space="preserve"> ≠ 0 ada pengaruh yang signifikan dari </w:t>
      </w:r>
      <w:r>
        <w:rPr>
          <w:rFonts w:asciiTheme="majorBidi" w:hAnsiTheme="majorBidi" w:cstheme="majorBidi"/>
          <w:color w:val="auto"/>
          <w:lang w:val="id-ID"/>
        </w:rPr>
        <w:t xml:space="preserve">BI </w:t>
      </w:r>
      <w:r>
        <w:rPr>
          <w:rFonts w:asciiTheme="majorBidi" w:hAnsiTheme="majorBidi" w:cstheme="majorBidi"/>
          <w:i/>
          <w:color w:val="auto"/>
          <w:lang w:val="id-ID"/>
        </w:rPr>
        <w:t>Rate</w:t>
      </w:r>
      <w:r>
        <w:rPr>
          <w:rFonts w:asciiTheme="majorBidi" w:hAnsiTheme="majorBidi" w:cstheme="majorBidi"/>
          <w:color w:val="auto"/>
        </w:rPr>
        <w:t xml:space="preserve"> terhadap suku bunga </w:t>
      </w:r>
      <w:r>
        <w:rPr>
          <w:rFonts w:asciiTheme="majorBidi" w:hAnsiTheme="majorBidi" w:cstheme="majorBidi"/>
          <w:color w:val="auto"/>
          <w:lang w:val="id-ID"/>
        </w:rPr>
        <w:t>deposito Bank Mandiri</w:t>
      </w:r>
      <w:r>
        <w:rPr>
          <w:rFonts w:asciiTheme="majorBidi" w:hAnsiTheme="majorBidi" w:cstheme="majorBidi"/>
          <w:color w:val="auto"/>
        </w:rPr>
        <w:t>.</w:t>
      </w:r>
    </w:p>
    <w:p w:rsidR="00C76FFC" w:rsidRDefault="00C76FFC" w:rsidP="00C76FF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6BF7">
        <w:rPr>
          <w:rFonts w:ascii="Times New Roman" w:hAnsi="Times New Roman" w:cs="Times New Roman"/>
          <w:sz w:val="24"/>
          <w:szCs w:val="24"/>
        </w:rPr>
        <w:t>Kesimpulan</w:t>
      </w:r>
      <w:r>
        <w:rPr>
          <w:rFonts w:ascii="Times New Roman" w:hAnsi="Times New Roman" w:cs="Times New Roman"/>
          <w:sz w:val="24"/>
          <w:szCs w:val="24"/>
        </w:rPr>
        <w:t>nya</w:t>
      </w:r>
      <w:r w:rsidRPr="002A6BF7">
        <w:rPr>
          <w:rFonts w:ascii="Times New Roman" w:hAnsi="Times New Roman" w:cs="Times New Roman"/>
          <w:sz w:val="24"/>
          <w:szCs w:val="24"/>
        </w:rPr>
        <w:t xml:space="preserve"> diperoleh t hitung </w:t>
      </w:r>
      <w:r>
        <w:rPr>
          <w:rFonts w:ascii="Times New Roman" w:hAnsi="Times New Roman" w:cs="Times New Roman"/>
          <w:sz w:val="24"/>
          <w:szCs w:val="24"/>
        </w:rPr>
        <w:t xml:space="preserve">4,252 </w:t>
      </w:r>
      <w:r w:rsidRPr="002A6BF7">
        <w:rPr>
          <w:rFonts w:ascii="Times New Roman" w:hAnsi="Times New Roman" w:cs="Times New Roman"/>
          <w:sz w:val="24"/>
          <w:szCs w:val="24"/>
        </w:rPr>
        <w:t>≥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689">
        <w:rPr>
          <w:rFonts w:ascii="Times New Roman" w:hAnsi="Times New Roman" w:cs="Times New Roman"/>
          <w:sz w:val="24"/>
          <w:szCs w:val="24"/>
        </w:rPr>
        <w:t xml:space="preserve">2,101 </w:t>
      </w:r>
      <w:r w:rsidRPr="002A6BF7">
        <w:rPr>
          <w:rFonts w:ascii="Times New Roman" w:hAnsi="Times New Roman" w:cs="Times New Roman"/>
          <w:sz w:val="24"/>
          <w:szCs w:val="24"/>
        </w:rPr>
        <w:t xml:space="preserve">atau dengan nilai </w:t>
      </w:r>
      <w:r w:rsidRPr="002A6BF7">
        <w:rPr>
          <w:rFonts w:ascii="Times New Roman" w:hAnsi="Times New Roman" w:cs="Times New Roman"/>
          <w:i/>
          <w:sz w:val="24"/>
          <w:szCs w:val="24"/>
        </w:rPr>
        <w:t>sig</w:t>
      </w:r>
      <w:r>
        <w:rPr>
          <w:rFonts w:ascii="Times New Roman" w:hAnsi="Times New Roman" w:cs="Times New Roman"/>
          <w:sz w:val="24"/>
          <w:szCs w:val="24"/>
        </w:rPr>
        <w:t xml:space="preserve"> 0.000 </w:t>
      </w:r>
      <w:r w:rsidRPr="002A6BF7">
        <w:rPr>
          <w:rFonts w:ascii="Times New Roman" w:hAnsi="Times New Roman" w:cs="Times New Roman"/>
          <w:sz w:val="24"/>
          <w:szCs w:val="24"/>
        </w:rPr>
        <w:t xml:space="preserve">&lt; 0.05, maka Ho ditolak yang berarti </w:t>
      </w:r>
      <w:r>
        <w:rPr>
          <w:rFonts w:ascii="Times New Roman" w:hAnsi="Times New Roman" w:cs="Times New Roman"/>
          <w:sz w:val="24"/>
          <w:szCs w:val="24"/>
        </w:rPr>
        <w:t xml:space="preserve">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BF7">
        <w:rPr>
          <w:rFonts w:ascii="Times New Roman" w:hAnsi="Times New Roman" w:cs="Times New Roman"/>
          <w:sz w:val="24"/>
          <w:szCs w:val="24"/>
        </w:rPr>
        <w:t xml:space="preserve">berpengaruh </w:t>
      </w:r>
      <w:r>
        <w:rPr>
          <w:rFonts w:ascii="Times New Roman" w:hAnsi="Times New Roman" w:cs="Times New Roman"/>
          <w:sz w:val="24"/>
          <w:szCs w:val="24"/>
        </w:rPr>
        <w:t>positif dan signifikan terhadap suku bunga deposito Bank Mandiri</w:t>
      </w:r>
      <w:r w:rsidRPr="002A6BF7">
        <w:rPr>
          <w:rFonts w:ascii="Times New Roman" w:hAnsi="Times New Roman" w:cs="Times New Roman"/>
          <w:sz w:val="24"/>
          <w:szCs w:val="24"/>
        </w:rPr>
        <w:t>.</w:t>
      </w:r>
    </w:p>
    <w:p w:rsidR="009F0132" w:rsidRPr="009F0132" w:rsidRDefault="009F0132" w:rsidP="009F013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9F0132" w:rsidRPr="009F0132" w:rsidSect="00D86A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701" w:bottom="1701" w:left="2268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6F0" w:rsidRDefault="006706F0" w:rsidP="000D650F">
      <w:pPr>
        <w:spacing w:after="0" w:line="240" w:lineRule="auto"/>
      </w:pPr>
      <w:r>
        <w:separator/>
      </w:r>
    </w:p>
  </w:endnote>
  <w:endnote w:type="continuationSeparator" w:id="0">
    <w:p w:rsidR="006706F0" w:rsidRDefault="006706F0" w:rsidP="000D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6C" w:rsidRDefault="001132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5935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021A" w:rsidRDefault="00F902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26C">
          <w:rPr>
            <w:noProof/>
          </w:rPr>
          <w:t>95</w:t>
        </w:r>
        <w:r>
          <w:rPr>
            <w:noProof/>
          </w:rPr>
          <w:fldChar w:fldCharType="end"/>
        </w:r>
      </w:p>
    </w:sdtContent>
  </w:sdt>
  <w:p w:rsidR="00F9021A" w:rsidRDefault="00F9021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6C" w:rsidRDefault="001132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6F0" w:rsidRDefault="006706F0" w:rsidP="000D650F">
      <w:pPr>
        <w:spacing w:after="0" w:line="240" w:lineRule="auto"/>
      </w:pPr>
      <w:r>
        <w:separator/>
      </w:r>
    </w:p>
  </w:footnote>
  <w:footnote w:type="continuationSeparator" w:id="0">
    <w:p w:rsidR="006706F0" w:rsidRDefault="006706F0" w:rsidP="000D6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6C" w:rsidRDefault="0011326C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8071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6C" w:rsidRDefault="0011326C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8072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6C" w:rsidRDefault="0011326C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8070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35CF4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1A463C0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9CB08FF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0DA4C72"/>
    <w:multiLevelType w:val="hybridMultilevel"/>
    <w:tmpl w:val="E12026D4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48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4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4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4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4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33FD27F1"/>
    <w:multiLevelType w:val="hybridMultilevel"/>
    <w:tmpl w:val="AEA6C456"/>
    <w:lvl w:ilvl="0" w:tplc="0421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CC12DA"/>
    <w:multiLevelType w:val="hybridMultilevel"/>
    <w:tmpl w:val="D1E8370C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48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4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4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4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4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">
    <w:nsid w:val="5CD1778D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16228EE"/>
    <w:multiLevelType w:val="hybridMultilevel"/>
    <w:tmpl w:val="AEA6C456"/>
    <w:lvl w:ilvl="0" w:tplc="0421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CD5362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6EE9405B"/>
    <w:multiLevelType w:val="hybridMultilevel"/>
    <w:tmpl w:val="835618F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F7B"/>
    <w:rsid w:val="00003D47"/>
    <w:rsid w:val="00003E43"/>
    <w:rsid w:val="0003448D"/>
    <w:rsid w:val="00041180"/>
    <w:rsid w:val="00042E2E"/>
    <w:rsid w:val="000576A0"/>
    <w:rsid w:val="00063B08"/>
    <w:rsid w:val="000777B3"/>
    <w:rsid w:val="0008171D"/>
    <w:rsid w:val="00090700"/>
    <w:rsid w:val="00092748"/>
    <w:rsid w:val="00092DDA"/>
    <w:rsid w:val="00094AB5"/>
    <w:rsid w:val="000B0747"/>
    <w:rsid w:val="000B32DF"/>
    <w:rsid w:val="000D06E8"/>
    <w:rsid w:val="000D650F"/>
    <w:rsid w:val="000E35AF"/>
    <w:rsid w:val="00110567"/>
    <w:rsid w:val="0011326C"/>
    <w:rsid w:val="00115588"/>
    <w:rsid w:val="00126BCF"/>
    <w:rsid w:val="00131424"/>
    <w:rsid w:val="00132823"/>
    <w:rsid w:val="001370E0"/>
    <w:rsid w:val="00137689"/>
    <w:rsid w:val="0014040A"/>
    <w:rsid w:val="00157952"/>
    <w:rsid w:val="00157999"/>
    <w:rsid w:val="00157E09"/>
    <w:rsid w:val="00162D0F"/>
    <w:rsid w:val="00171513"/>
    <w:rsid w:val="00171A16"/>
    <w:rsid w:val="00184A28"/>
    <w:rsid w:val="00191284"/>
    <w:rsid w:val="00194830"/>
    <w:rsid w:val="001B57EE"/>
    <w:rsid w:val="001B5A6B"/>
    <w:rsid w:val="001E67DA"/>
    <w:rsid w:val="001E7452"/>
    <w:rsid w:val="001F74BD"/>
    <w:rsid w:val="0021555A"/>
    <w:rsid w:val="002459DD"/>
    <w:rsid w:val="0025779B"/>
    <w:rsid w:val="00265692"/>
    <w:rsid w:val="002721C1"/>
    <w:rsid w:val="00276355"/>
    <w:rsid w:val="00284263"/>
    <w:rsid w:val="002947F2"/>
    <w:rsid w:val="00297C6E"/>
    <w:rsid w:val="002A116F"/>
    <w:rsid w:val="002C6B37"/>
    <w:rsid w:val="002D453E"/>
    <w:rsid w:val="002E17FB"/>
    <w:rsid w:val="002E359F"/>
    <w:rsid w:val="002E3809"/>
    <w:rsid w:val="002F6669"/>
    <w:rsid w:val="002F6F3A"/>
    <w:rsid w:val="002F7E8C"/>
    <w:rsid w:val="003018C7"/>
    <w:rsid w:val="00303081"/>
    <w:rsid w:val="00314D0D"/>
    <w:rsid w:val="00324E96"/>
    <w:rsid w:val="00341713"/>
    <w:rsid w:val="00350FA5"/>
    <w:rsid w:val="00351834"/>
    <w:rsid w:val="003628A4"/>
    <w:rsid w:val="00367E84"/>
    <w:rsid w:val="0037161F"/>
    <w:rsid w:val="003953D3"/>
    <w:rsid w:val="003A34C7"/>
    <w:rsid w:val="003A4360"/>
    <w:rsid w:val="003B4633"/>
    <w:rsid w:val="003C02B3"/>
    <w:rsid w:val="003C52E3"/>
    <w:rsid w:val="003E2BA1"/>
    <w:rsid w:val="00404AB1"/>
    <w:rsid w:val="004164B7"/>
    <w:rsid w:val="00422933"/>
    <w:rsid w:val="004312BA"/>
    <w:rsid w:val="004426F8"/>
    <w:rsid w:val="00443502"/>
    <w:rsid w:val="004442FE"/>
    <w:rsid w:val="00446D7E"/>
    <w:rsid w:val="004520CE"/>
    <w:rsid w:val="004534AD"/>
    <w:rsid w:val="0046462E"/>
    <w:rsid w:val="00464B81"/>
    <w:rsid w:val="00464C18"/>
    <w:rsid w:val="00472AB6"/>
    <w:rsid w:val="0047695D"/>
    <w:rsid w:val="00485175"/>
    <w:rsid w:val="0048635E"/>
    <w:rsid w:val="00490467"/>
    <w:rsid w:val="004A5B4F"/>
    <w:rsid w:val="004A6C8F"/>
    <w:rsid w:val="004B0049"/>
    <w:rsid w:val="004C1CE8"/>
    <w:rsid w:val="004C2862"/>
    <w:rsid w:val="004D70CE"/>
    <w:rsid w:val="004E6BB1"/>
    <w:rsid w:val="004E7719"/>
    <w:rsid w:val="004F0927"/>
    <w:rsid w:val="004F16F9"/>
    <w:rsid w:val="004F51E0"/>
    <w:rsid w:val="00503E51"/>
    <w:rsid w:val="00514446"/>
    <w:rsid w:val="00524C0F"/>
    <w:rsid w:val="00525ED4"/>
    <w:rsid w:val="0053089B"/>
    <w:rsid w:val="005400E4"/>
    <w:rsid w:val="00540F86"/>
    <w:rsid w:val="005447A5"/>
    <w:rsid w:val="00547C23"/>
    <w:rsid w:val="00547CB8"/>
    <w:rsid w:val="005507DE"/>
    <w:rsid w:val="00563EF4"/>
    <w:rsid w:val="005650FC"/>
    <w:rsid w:val="0056528C"/>
    <w:rsid w:val="005703F5"/>
    <w:rsid w:val="0059196A"/>
    <w:rsid w:val="005A497E"/>
    <w:rsid w:val="005B44D1"/>
    <w:rsid w:val="005C6272"/>
    <w:rsid w:val="005D5953"/>
    <w:rsid w:val="005D6578"/>
    <w:rsid w:val="005D7352"/>
    <w:rsid w:val="005E4BF1"/>
    <w:rsid w:val="00603355"/>
    <w:rsid w:val="00605AB8"/>
    <w:rsid w:val="00607276"/>
    <w:rsid w:val="00627E7A"/>
    <w:rsid w:val="00646B03"/>
    <w:rsid w:val="0065054C"/>
    <w:rsid w:val="006524FF"/>
    <w:rsid w:val="00657F20"/>
    <w:rsid w:val="006706F0"/>
    <w:rsid w:val="00671D62"/>
    <w:rsid w:val="00686A4C"/>
    <w:rsid w:val="00693BC0"/>
    <w:rsid w:val="006C163F"/>
    <w:rsid w:val="006C63D5"/>
    <w:rsid w:val="006D2B35"/>
    <w:rsid w:val="006E43F5"/>
    <w:rsid w:val="006E772D"/>
    <w:rsid w:val="006F10B3"/>
    <w:rsid w:val="006F3458"/>
    <w:rsid w:val="007039A9"/>
    <w:rsid w:val="0070601E"/>
    <w:rsid w:val="00714C21"/>
    <w:rsid w:val="00716CF1"/>
    <w:rsid w:val="007525B5"/>
    <w:rsid w:val="00754F06"/>
    <w:rsid w:val="0075616B"/>
    <w:rsid w:val="00766FE6"/>
    <w:rsid w:val="007858E0"/>
    <w:rsid w:val="00796F7E"/>
    <w:rsid w:val="007B5E22"/>
    <w:rsid w:val="007D1A6F"/>
    <w:rsid w:val="00803704"/>
    <w:rsid w:val="008063AB"/>
    <w:rsid w:val="0081315E"/>
    <w:rsid w:val="008176B8"/>
    <w:rsid w:val="008216DF"/>
    <w:rsid w:val="0082201B"/>
    <w:rsid w:val="0082255B"/>
    <w:rsid w:val="008314ED"/>
    <w:rsid w:val="0089740F"/>
    <w:rsid w:val="008A44BB"/>
    <w:rsid w:val="008A6157"/>
    <w:rsid w:val="008E12AF"/>
    <w:rsid w:val="008E53C9"/>
    <w:rsid w:val="008E7D60"/>
    <w:rsid w:val="009001E5"/>
    <w:rsid w:val="00903ADB"/>
    <w:rsid w:val="00903DE3"/>
    <w:rsid w:val="00925696"/>
    <w:rsid w:val="00926378"/>
    <w:rsid w:val="009473AC"/>
    <w:rsid w:val="00950F1F"/>
    <w:rsid w:val="00953386"/>
    <w:rsid w:val="00962039"/>
    <w:rsid w:val="00964929"/>
    <w:rsid w:val="00964A57"/>
    <w:rsid w:val="00965F5C"/>
    <w:rsid w:val="00966F7B"/>
    <w:rsid w:val="00974C55"/>
    <w:rsid w:val="00981D45"/>
    <w:rsid w:val="00991AE8"/>
    <w:rsid w:val="009C0D8A"/>
    <w:rsid w:val="009D465A"/>
    <w:rsid w:val="009F0132"/>
    <w:rsid w:val="00A01621"/>
    <w:rsid w:val="00A21473"/>
    <w:rsid w:val="00A57C21"/>
    <w:rsid w:val="00A63677"/>
    <w:rsid w:val="00A66393"/>
    <w:rsid w:val="00A764DF"/>
    <w:rsid w:val="00A8114A"/>
    <w:rsid w:val="00A93B45"/>
    <w:rsid w:val="00A97419"/>
    <w:rsid w:val="00A97C2D"/>
    <w:rsid w:val="00AA3FB4"/>
    <w:rsid w:val="00AC2D62"/>
    <w:rsid w:val="00AD28A8"/>
    <w:rsid w:val="00AF3B84"/>
    <w:rsid w:val="00B015FA"/>
    <w:rsid w:val="00B10DB7"/>
    <w:rsid w:val="00B11570"/>
    <w:rsid w:val="00B25822"/>
    <w:rsid w:val="00B82D55"/>
    <w:rsid w:val="00B85306"/>
    <w:rsid w:val="00B910A7"/>
    <w:rsid w:val="00BA3E6A"/>
    <w:rsid w:val="00BC1301"/>
    <w:rsid w:val="00BF4190"/>
    <w:rsid w:val="00C10FFC"/>
    <w:rsid w:val="00C4234A"/>
    <w:rsid w:val="00C64851"/>
    <w:rsid w:val="00C747B6"/>
    <w:rsid w:val="00C76FFC"/>
    <w:rsid w:val="00C7782F"/>
    <w:rsid w:val="00C835B9"/>
    <w:rsid w:val="00C83BBA"/>
    <w:rsid w:val="00CA3E7A"/>
    <w:rsid w:val="00CA79FA"/>
    <w:rsid w:val="00CC3D7A"/>
    <w:rsid w:val="00CC5DF9"/>
    <w:rsid w:val="00CC7555"/>
    <w:rsid w:val="00CD417B"/>
    <w:rsid w:val="00CE07FC"/>
    <w:rsid w:val="00CE1C82"/>
    <w:rsid w:val="00CE66F0"/>
    <w:rsid w:val="00CF5EBD"/>
    <w:rsid w:val="00D24B8E"/>
    <w:rsid w:val="00D47326"/>
    <w:rsid w:val="00D5072A"/>
    <w:rsid w:val="00D61915"/>
    <w:rsid w:val="00D63868"/>
    <w:rsid w:val="00D65A51"/>
    <w:rsid w:val="00D73843"/>
    <w:rsid w:val="00D820BD"/>
    <w:rsid w:val="00D86AFD"/>
    <w:rsid w:val="00D871E9"/>
    <w:rsid w:val="00DA6612"/>
    <w:rsid w:val="00DA7A83"/>
    <w:rsid w:val="00DB1BF1"/>
    <w:rsid w:val="00DB4C43"/>
    <w:rsid w:val="00DB55B4"/>
    <w:rsid w:val="00DB5D19"/>
    <w:rsid w:val="00DC3EF7"/>
    <w:rsid w:val="00DC4756"/>
    <w:rsid w:val="00DC574D"/>
    <w:rsid w:val="00DD276D"/>
    <w:rsid w:val="00DD5B2B"/>
    <w:rsid w:val="00DE07C0"/>
    <w:rsid w:val="00DF083D"/>
    <w:rsid w:val="00DF187A"/>
    <w:rsid w:val="00E00621"/>
    <w:rsid w:val="00E05D49"/>
    <w:rsid w:val="00E418F9"/>
    <w:rsid w:val="00E42946"/>
    <w:rsid w:val="00E431B3"/>
    <w:rsid w:val="00E462FA"/>
    <w:rsid w:val="00E64B88"/>
    <w:rsid w:val="00E873ED"/>
    <w:rsid w:val="00E90208"/>
    <w:rsid w:val="00E952A9"/>
    <w:rsid w:val="00EA4724"/>
    <w:rsid w:val="00EB0713"/>
    <w:rsid w:val="00ED03BD"/>
    <w:rsid w:val="00F045DC"/>
    <w:rsid w:val="00F149B5"/>
    <w:rsid w:val="00F22905"/>
    <w:rsid w:val="00F30984"/>
    <w:rsid w:val="00F33A50"/>
    <w:rsid w:val="00F469F7"/>
    <w:rsid w:val="00F60FF4"/>
    <w:rsid w:val="00F61ECA"/>
    <w:rsid w:val="00F85B9C"/>
    <w:rsid w:val="00F9021A"/>
    <w:rsid w:val="00F914C7"/>
    <w:rsid w:val="00F968F8"/>
    <w:rsid w:val="00FA07B0"/>
    <w:rsid w:val="00FA57F7"/>
    <w:rsid w:val="00FB35EE"/>
    <w:rsid w:val="00FB712F"/>
    <w:rsid w:val="00FF35C9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A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5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50F"/>
  </w:style>
  <w:style w:type="paragraph" w:styleId="Footer">
    <w:name w:val="footer"/>
    <w:basedOn w:val="Normal"/>
    <w:link w:val="FooterChar"/>
    <w:uiPriority w:val="99"/>
    <w:unhideWhenUsed/>
    <w:rsid w:val="000D65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50F"/>
  </w:style>
  <w:style w:type="character" w:styleId="Hyperlink">
    <w:name w:val="Hyperlink"/>
    <w:basedOn w:val="DefaultParagraphFont"/>
    <w:uiPriority w:val="99"/>
    <w:unhideWhenUsed/>
    <w:rsid w:val="005A497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26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0B0747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0B0747"/>
  </w:style>
  <w:style w:type="paragraph" w:customStyle="1" w:styleId="Default">
    <w:name w:val="Default"/>
    <w:rsid w:val="009F01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A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5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50F"/>
  </w:style>
  <w:style w:type="paragraph" w:styleId="Footer">
    <w:name w:val="footer"/>
    <w:basedOn w:val="Normal"/>
    <w:link w:val="FooterChar"/>
    <w:uiPriority w:val="99"/>
    <w:unhideWhenUsed/>
    <w:rsid w:val="000D65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50F"/>
  </w:style>
  <w:style w:type="character" w:styleId="Hyperlink">
    <w:name w:val="Hyperlink"/>
    <w:basedOn w:val="DefaultParagraphFont"/>
    <w:uiPriority w:val="99"/>
    <w:unhideWhenUsed/>
    <w:rsid w:val="005A497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26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0B0747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0B0747"/>
  </w:style>
  <w:style w:type="paragraph" w:customStyle="1" w:styleId="Default">
    <w:name w:val="Default"/>
    <w:rsid w:val="009F01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Triwulan 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Sheet1!$B$2:$B$6</c:f>
              <c:numCache>
                <c:formatCode>0.00</c:formatCode>
                <c:ptCount val="5"/>
                <c:pt idx="0">
                  <c:v>6.5</c:v>
                </c:pt>
                <c:pt idx="1">
                  <c:v>6.67</c:v>
                </c:pt>
                <c:pt idx="2">
                  <c:v>5.83</c:v>
                </c:pt>
                <c:pt idx="3">
                  <c:v>5.75</c:v>
                </c:pt>
                <c:pt idx="4">
                  <c:v>7.5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Triwulan II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Sheet1!$C$2:$C$6</c:f>
              <c:numCache>
                <c:formatCode>0.00</c:formatCode>
                <c:ptCount val="5"/>
                <c:pt idx="0">
                  <c:v>6.5</c:v>
                </c:pt>
                <c:pt idx="1">
                  <c:v>6.67</c:v>
                </c:pt>
                <c:pt idx="2">
                  <c:v>5.75</c:v>
                </c:pt>
                <c:pt idx="3">
                  <c:v>5.83</c:v>
                </c:pt>
                <c:pt idx="4">
                  <c:v>7.5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Triwulan III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Sheet1!$D$2:$D$6</c:f>
              <c:numCache>
                <c:formatCode>0.00</c:formatCode>
                <c:ptCount val="5"/>
                <c:pt idx="0">
                  <c:v>6.5</c:v>
                </c:pt>
                <c:pt idx="1">
                  <c:v>6.67</c:v>
                </c:pt>
                <c:pt idx="2">
                  <c:v>5.75</c:v>
                </c:pt>
                <c:pt idx="3">
                  <c:v>6.83</c:v>
                </c:pt>
                <c:pt idx="4">
                  <c:v>7.5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Triwulan IV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Sheet1!$E$2:$E$6</c:f>
              <c:numCache>
                <c:formatCode>0.00</c:formatCode>
                <c:ptCount val="5"/>
                <c:pt idx="0">
                  <c:v>6.5</c:v>
                </c:pt>
                <c:pt idx="1">
                  <c:v>6.17</c:v>
                </c:pt>
                <c:pt idx="2">
                  <c:v>5.75</c:v>
                </c:pt>
                <c:pt idx="3">
                  <c:v>7.42</c:v>
                </c:pt>
                <c:pt idx="4">
                  <c:v>7.5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139646464"/>
        <c:axId val="139648000"/>
      </c:barChart>
      <c:catAx>
        <c:axId val="1396464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9648000"/>
        <c:crosses val="autoZero"/>
        <c:auto val="1"/>
        <c:lblAlgn val="ctr"/>
        <c:lblOffset val="100"/>
        <c:noMultiLvlLbl val="0"/>
      </c:catAx>
      <c:valAx>
        <c:axId val="139648000"/>
        <c:scaling>
          <c:orientation val="minMax"/>
        </c:scaling>
        <c:delete val="1"/>
        <c:axPos val="l"/>
        <c:numFmt formatCode="0.00" sourceLinked="1"/>
        <c:majorTickMark val="none"/>
        <c:minorTickMark val="none"/>
        <c:tickLblPos val="nextTo"/>
        <c:crossAx val="139646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Triwulan 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Sheet1!$B$2:$B$6</c:f>
              <c:numCache>
                <c:formatCode>0.00</c:formatCode>
                <c:ptCount val="5"/>
                <c:pt idx="0">
                  <c:v>6.15</c:v>
                </c:pt>
                <c:pt idx="1">
                  <c:v>6</c:v>
                </c:pt>
                <c:pt idx="2">
                  <c:v>5.41</c:v>
                </c:pt>
                <c:pt idx="3">
                  <c:v>5</c:v>
                </c:pt>
                <c:pt idx="4">
                  <c:v>6.07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Triwulan II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Sheet1!$C$2:$C$6</c:f>
              <c:numCache>
                <c:formatCode>0.00</c:formatCode>
                <c:ptCount val="5"/>
                <c:pt idx="0">
                  <c:v>6.1</c:v>
                </c:pt>
                <c:pt idx="1">
                  <c:v>6.02</c:v>
                </c:pt>
                <c:pt idx="2">
                  <c:v>5.03</c:v>
                </c:pt>
                <c:pt idx="3">
                  <c:v>5</c:v>
                </c:pt>
                <c:pt idx="4">
                  <c:v>6.46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Triwulan III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Sheet1!$D$2:$D$6</c:f>
              <c:numCache>
                <c:formatCode>0.00</c:formatCode>
                <c:ptCount val="5"/>
                <c:pt idx="0">
                  <c:v>6.03</c:v>
                </c:pt>
                <c:pt idx="1">
                  <c:v>6.02</c:v>
                </c:pt>
                <c:pt idx="2">
                  <c:v>5.01</c:v>
                </c:pt>
                <c:pt idx="3">
                  <c:v>5.21</c:v>
                </c:pt>
                <c:pt idx="4">
                  <c:v>7.16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Triwulan IV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</c:numCache>
            </c:numRef>
          </c:cat>
          <c:val>
            <c:numRef>
              <c:f>Sheet1!$E$2:$E$6</c:f>
              <c:numCache>
                <c:formatCode>0.00</c:formatCode>
                <c:ptCount val="5"/>
                <c:pt idx="0">
                  <c:v>5.97</c:v>
                </c:pt>
                <c:pt idx="1">
                  <c:v>5.86</c:v>
                </c:pt>
                <c:pt idx="2">
                  <c:v>5.01</c:v>
                </c:pt>
                <c:pt idx="3">
                  <c:v>5.88</c:v>
                </c:pt>
                <c:pt idx="4">
                  <c:v>7.33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139706368"/>
        <c:axId val="139707904"/>
      </c:barChart>
      <c:catAx>
        <c:axId val="1397063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9707904"/>
        <c:crosses val="autoZero"/>
        <c:auto val="1"/>
        <c:lblAlgn val="ctr"/>
        <c:lblOffset val="100"/>
        <c:noMultiLvlLbl val="0"/>
      </c:catAx>
      <c:valAx>
        <c:axId val="139707904"/>
        <c:scaling>
          <c:orientation val="minMax"/>
        </c:scaling>
        <c:delete val="1"/>
        <c:axPos val="l"/>
        <c:numFmt formatCode="0.00" sourceLinked="1"/>
        <c:majorTickMark val="none"/>
        <c:minorTickMark val="none"/>
        <c:tickLblPos val="nextTo"/>
        <c:crossAx val="139706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3232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cahya fajar</dc:creator>
  <cp:lastModifiedBy>Teguh</cp:lastModifiedBy>
  <cp:revision>243</cp:revision>
  <cp:lastPrinted>2017-07-12T07:47:00Z</cp:lastPrinted>
  <dcterms:created xsi:type="dcterms:W3CDTF">2015-03-21T04:11:00Z</dcterms:created>
  <dcterms:modified xsi:type="dcterms:W3CDTF">2017-07-12T07:47:00Z</dcterms:modified>
</cp:coreProperties>
</file>